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360" w:lineRule="auto"/>
        <w:ind w:firstLine="720" w:firstLineChars="200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关于做好创新创业活动周有关工作的通知</w:t>
      </w:r>
    </w:p>
    <w:p>
      <w:pPr>
        <w:suppressAutoHyphens/>
        <w:spacing w:line="360" w:lineRule="auto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各院（系、部）：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依据《河北科技师范学院关于实施“创新创业活动周”及配套改革的通知》（校教字［2016］14号）与《河北科技师范学院大学生“创新创业活动周”工作方案及指导意见》（［2016］7号）的总体要求，对本学期的创新创业活动周（第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Cs/>
          <w:sz w:val="30"/>
          <w:szCs w:val="30"/>
        </w:rPr>
        <w:t>周）工作具体要求如下：</w:t>
      </w:r>
    </w:p>
    <w:p>
      <w:pPr>
        <w:suppressAutoHyphens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1.各院（系、部）创新创业活动周领导小组，依据学校有关文件精神，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以培养应用型人才为目标，以求实创新为立足，</w:t>
      </w:r>
      <w:r>
        <w:rPr>
          <w:rFonts w:hint="eastAsia" w:ascii="仿宋" w:hAnsi="仿宋" w:eastAsia="仿宋"/>
          <w:bCs/>
          <w:sz w:val="30"/>
          <w:szCs w:val="30"/>
        </w:rPr>
        <w:t>坚持以学生为本，面向</w:t>
      </w:r>
      <w:r>
        <w:rPr>
          <w:rFonts w:ascii="仿宋" w:hAnsi="仿宋" w:eastAsia="仿宋"/>
          <w:bCs/>
          <w:sz w:val="30"/>
          <w:szCs w:val="30"/>
        </w:rPr>
        <w:t>全体师生，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提前做好</w:t>
      </w:r>
      <w:r>
        <w:rPr>
          <w:rFonts w:hint="eastAsia" w:ascii="仿宋" w:hAnsi="仿宋" w:eastAsia="仿宋"/>
          <w:bCs/>
          <w:sz w:val="30"/>
          <w:szCs w:val="30"/>
        </w:rPr>
        <w:t>活动周的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活动计划。</w:t>
      </w:r>
    </w:p>
    <w:p>
      <w:pPr>
        <w:suppressAutoHyphens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2</w:t>
      </w:r>
      <w:r>
        <w:rPr>
          <w:rFonts w:ascii="仿宋" w:hAnsi="仿宋" w:eastAsia="仿宋"/>
          <w:bCs/>
          <w:sz w:val="30"/>
          <w:szCs w:val="30"/>
        </w:rPr>
        <w:t>.</w:t>
      </w:r>
      <w:r>
        <w:rPr>
          <w:rFonts w:hint="eastAsia" w:ascii="仿宋" w:hAnsi="仿宋" w:eastAsia="仿宋"/>
          <w:bCs/>
          <w:sz w:val="30"/>
          <w:szCs w:val="30"/>
        </w:rPr>
        <w:t>各院</w:t>
      </w:r>
      <w:r>
        <w:rPr>
          <w:rFonts w:ascii="仿宋" w:hAnsi="仿宋" w:eastAsia="仿宋"/>
          <w:bCs/>
          <w:sz w:val="30"/>
          <w:szCs w:val="30"/>
        </w:rPr>
        <w:t>（</w:t>
      </w:r>
      <w:r>
        <w:rPr>
          <w:rFonts w:hint="eastAsia" w:ascii="仿宋" w:hAnsi="仿宋" w:eastAsia="仿宋"/>
          <w:bCs/>
          <w:sz w:val="30"/>
          <w:szCs w:val="30"/>
        </w:rPr>
        <w:t>系、</w:t>
      </w:r>
      <w:r>
        <w:rPr>
          <w:rFonts w:ascii="仿宋" w:hAnsi="仿宋" w:eastAsia="仿宋"/>
          <w:bCs/>
          <w:sz w:val="30"/>
          <w:szCs w:val="30"/>
        </w:rPr>
        <w:t>部）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根据自身</w:t>
      </w:r>
      <w:r>
        <w:rPr>
          <w:rFonts w:hint="eastAsia" w:ascii="仿宋" w:hAnsi="仿宋" w:eastAsia="仿宋"/>
          <w:bCs/>
          <w:sz w:val="30"/>
          <w:szCs w:val="30"/>
        </w:rPr>
        <w:t>所属学科、专业特点和实际情况，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紧密围绕</w:t>
      </w:r>
      <w:r>
        <w:rPr>
          <w:rFonts w:hint="eastAsia" w:ascii="仿宋" w:hAnsi="仿宋" w:eastAsia="仿宋"/>
          <w:bCs/>
          <w:sz w:val="30"/>
          <w:szCs w:val="30"/>
        </w:rPr>
        <w:t>专业技能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与职业素养，选择活动内容、确定活动项目。</w:t>
      </w:r>
      <w:r>
        <w:rPr>
          <w:rFonts w:hint="eastAsia" w:ascii="仿宋" w:hAnsi="仿宋" w:eastAsia="仿宋"/>
          <w:bCs/>
          <w:sz w:val="30"/>
          <w:szCs w:val="30"/>
        </w:rPr>
        <w:t>结合创新创业活动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周活动，积极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对大学生创新创业训练计划项目、中国“互联网+”大学生创新创业大赛项目以及各类学科竞赛进行培育。</w:t>
      </w:r>
    </w:p>
    <w:p>
      <w:pPr>
        <w:suppressAutoHyphens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3.活动周的实施方案，在实施环节和步骤须做到切实可行、时间合理、规模适度、准备充分。</w:t>
      </w:r>
    </w:p>
    <w:p>
      <w:pPr>
        <w:suppressAutoHyphens/>
        <w:spacing w:line="360" w:lineRule="auto"/>
        <w:ind w:firstLine="600" w:firstLineChars="200"/>
        <w:jc w:val="left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/>
          <w:bCs/>
          <w:sz w:val="30"/>
          <w:szCs w:val="30"/>
        </w:rPr>
        <w:t>各院（系、部）创新创业活动周领导小组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，组织对活动周的督导与检查，</w:t>
      </w:r>
      <w:r>
        <w:rPr>
          <w:rFonts w:hint="eastAsia" w:ascii="仿宋" w:hAnsi="仿宋" w:eastAsia="仿宋"/>
          <w:bCs/>
          <w:sz w:val="30"/>
          <w:szCs w:val="30"/>
        </w:rPr>
        <w:t>指导推进活动周各项工作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，确保创新创业活动落实到位。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bCs/>
          <w:sz w:val="30"/>
          <w:szCs w:val="30"/>
        </w:rPr>
        <w:t>.活动周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期间</w:t>
      </w:r>
      <w:r>
        <w:rPr>
          <w:rFonts w:hint="eastAsia"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坚持</w:t>
      </w:r>
      <w:r>
        <w:rPr>
          <w:rFonts w:hint="eastAsia" w:ascii="仿宋" w:hAnsi="仿宋" w:eastAsia="仿宋"/>
          <w:bCs/>
          <w:sz w:val="30"/>
          <w:szCs w:val="30"/>
        </w:rPr>
        <w:t>以安全为第一原则，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精心周密设计活动秩序和环节，严格请假审批制度，做好学生安全教育工作，制定安全管理措施，</w:t>
      </w:r>
      <w:r>
        <w:rPr>
          <w:rFonts w:hint="eastAsia" w:ascii="仿宋" w:hAnsi="仿宋" w:eastAsia="仿宋"/>
          <w:bCs/>
          <w:sz w:val="30"/>
          <w:szCs w:val="30"/>
        </w:rPr>
        <w:t>确保每一个项目都能</w:t>
      </w:r>
      <w:r>
        <w:rPr>
          <w:rFonts w:ascii="仿宋" w:hAnsi="仿宋" w:eastAsia="仿宋"/>
          <w:bCs/>
          <w:sz w:val="30"/>
          <w:szCs w:val="30"/>
        </w:rPr>
        <w:t>安全稳定</w:t>
      </w:r>
      <w:r>
        <w:rPr>
          <w:rFonts w:hint="eastAsia" w:ascii="仿宋" w:hAnsi="仿宋" w:eastAsia="仿宋"/>
          <w:bCs/>
          <w:sz w:val="30"/>
          <w:szCs w:val="30"/>
        </w:rPr>
        <w:t>、</w:t>
      </w:r>
      <w:r>
        <w:rPr>
          <w:rFonts w:ascii="仿宋" w:hAnsi="仿宋" w:eastAsia="仿宋"/>
          <w:bCs/>
          <w:sz w:val="30"/>
          <w:szCs w:val="30"/>
        </w:rPr>
        <w:t>有序进行。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Cs/>
          <w:sz w:val="30"/>
          <w:szCs w:val="30"/>
        </w:rPr>
        <w:t>.在活动周结束后，对需要继续进行的相关项目，做好后续工作的安排，保障创新创业活动的连续性与完整性。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7</w:t>
      </w:r>
      <w:r>
        <w:rPr>
          <w:rFonts w:ascii="仿宋" w:hAnsi="仿宋" w:eastAsia="仿宋"/>
          <w:bCs/>
          <w:sz w:val="30"/>
          <w:szCs w:val="30"/>
        </w:rPr>
        <w:t>.</w:t>
      </w:r>
      <w:r>
        <w:rPr>
          <w:rFonts w:hint="eastAsia" w:ascii="仿宋" w:hAnsi="仿宋" w:eastAsia="仿宋"/>
          <w:bCs/>
          <w:sz w:val="30"/>
          <w:szCs w:val="30"/>
        </w:rPr>
        <w:t>材料报送时间要求</w:t>
      </w:r>
      <w:r>
        <w:rPr>
          <w:rFonts w:ascii="仿宋" w:hAnsi="仿宋" w:eastAsia="仿宋"/>
          <w:bCs/>
          <w:sz w:val="30"/>
          <w:szCs w:val="30"/>
        </w:rPr>
        <w:t>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（1）活动计划。在</w:t>
      </w:r>
      <w:r>
        <w:rPr>
          <w:rFonts w:ascii="仿宋" w:hAnsi="仿宋" w:eastAsia="仿宋"/>
          <w:bCs/>
          <w:sz w:val="30"/>
          <w:szCs w:val="30"/>
        </w:rPr>
        <w:t>本学期第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八</w:t>
      </w:r>
      <w:r>
        <w:rPr>
          <w:rFonts w:ascii="仿宋" w:hAnsi="仿宋" w:eastAsia="仿宋"/>
          <w:bCs/>
          <w:sz w:val="30"/>
          <w:szCs w:val="30"/>
        </w:rPr>
        <w:t>周周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五</w:t>
      </w:r>
      <w:r>
        <w:rPr>
          <w:rFonts w:ascii="仿宋" w:hAnsi="仿宋" w:eastAsia="仿宋"/>
          <w:bCs/>
          <w:sz w:val="30"/>
          <w:szCs w:val="30"/>
        </w:rPr>
        <w:t>（</w:t>
      </w:r>
      <w:r>
        <w:rPr>
          <w:rFonts w:hint="eastAsia" w:ascii="仿宋" w:hAnsi="仿宋" w:eastAsia="仿宋"/>
          <w:bCs/>
          <w:sz w:val="30"/>
          <w:szCs w:val="30"/>
        </w:rPr>
        <w:t>201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/>
          <w:bCs/>
          <w:sz w:val="30"/>
          <w:szCs w:val="30"/>
        </w:rPr>
        <w:t>日</w:t>
      </w:r>
      <w:r>
        <w:rPr>
          <w:rFonts w:ascii="仿宋" w:hAnsi="仿宋" w:eastAsia="仿宋"/>
          <w:bCs/>
          <w:sz w:val="30"/>
          <w:szCs w:val="30"/>
        </w:rPr>
        <w:t>）</w:t>
      </w:r>
      <w:r>
        <w:rPr>
          <w:rFonts w:hint="eastAsia" w:ascii="仿宋" w:hAnsi="仿宋" w:eastAsia="仿宋"/>
          <w:bCs/>
          <w:sz w:val="30"/>
          <w:szCs w:val="30"/>
        </w:rPr>
        <w:t>前</w:t>
      </w:r>
      <w:r>
        <w:rPr>
          <w:rFonts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</w:rPr>
        <w:t>各二级教学单位制定完成活动周的活动计划、工作方案与人员分工，将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《</w:t>
      </w:r>
      <w:r>
        <w:rPr>
          <w:rFonts w:hint="eastAsia" w:ascii="仿宋" w:hAnsi="仿宋" w:eastAsia="仿宋"/>
          <w:bCs/>
          <w:sz w:val="30"/>
          <w:szCs w:val="30"/>
        </w:rPr>
        <w:t>创新创业活动周工作实施方案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》</w:t>
      </w:r>
      <w:r>
        <w:rPr>
          <w:rFonts w:hint="eastAsia" w:ascii="仿宋" w:hAnsi="仿宋" w:eastAsia="仿宋"/>
          <w:bCs/>
          <w:sz w:val="30"/>
          <w:szCs w:val="30"/>
        </w:rPr>
        <w:t>、《创业活动周计划安排表》（见附件）纸质与电子材料报送教务处备案，教务处将</w:t>
      </w:r>
      <w:r>
        <w:rPr>
          <w:rFonts w:ascii="仿宋" w:hAnsi="仿宋" w:eastAsia="仿宋"/>
          <w:bCs/>
          <w:sz w:val="30"/>
          <w:szCs w:val="30"/>
        </w:rPr>
        <w:t>辑印成册</w:t>
      </w:r>
      <w:r>
        <w:rPr>
          <w:rFonts w:hint="eastAsia" w:ascii="仿宋" w:hAnsi="仿宋" w:eastAsia="仿宋"/>
          <w:bCs/>
          <w:sz w:val="30"/>
          <w:szCs w:val="30"/>
        </w:rPr>
        <w:t>，</w:t>
      </w:r>
      <w:r>
        <w:rPr>
          <w:rFonts w:ascii="仿宋" w:hAnsi="仿宋" w:eastAsia="仿宋"/>
          <w:bCs/>
          <w:sz w:val="30"/>
          <w:szCs w:val="30"/>
        </w:rPr>
        <w:t>并作为活动周督导检查依据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（2）活动总结</w:t>
      </w:r>
      <w:r>
        <w:rPr>
          <w:rFonts w:ascii="仿宋" w:hAnsi="仿宋" w:eastAsia="仿宋"/>
          <w:bCs/>
          <w:sz w:val="30"/>
          <w:szCs w:val="30"/>
        </w:rPr>
        <w:t>。</w:t>
      </w:r>
      <w:r>
        <w:rPr>
          <w:rFonts w:hint="eastAsia" w:ascii="仿宋" w:hAnsi="仿宋" w:eastAsia="仿宋"/>
          <w:bCs/>
          <w:sz w:val="30"/>
          <w:szCs w:val="30"/>
        </w:rPr>
        <w:t>在本学期的创新创业活动周结束后，各二级教学单位须对本单位活动周工作实施情况及结果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及时</w:t>
      </w:r>
      <w:r>
        <w:rPr>
          <w:rFonts w:hint="eastAsia" w:ascii="仿宋" w:hAnsi="仿宋" w:eastAsia="仿宋"/>
          <w:bCs/>
          <w:sz w:val="30"/>
          <w:szCs w:val="30"/>
        </w:rPr>
        <w:t>进行总结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并自行存档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联系电话：8051300；</w:t>
      </w:r>
    </w:p>
    <w:p>
      <w:pPr>
        <w:suppressAutoHyphens/>
        <w:spacing w:line="360" w:lineRule="auto"/>
        <w:ind w:firstLine="600" w:firstLineChars="200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电子邮箱：</w:t>
      </w:r>
      <w:r>
        <w:fldChar w:fldCharType="begin"/>
      </w:r>
      <w:r>
        <w:instrText xml:space="preserve"> HYPERLINK "mailto:sjjx8051300@126.com" </w:instrText>
      </w:r>
      <w:r>
        <w:fldChar w:fldCharType="separate"/>
      </w:r>
      <w:r>
        <w:rPr>
          <w:rFonts w:hint="eastAsia" w:ascii="仿宋" w:hAnsi="仿宋" w:eastAsia="仿宋"/>
          <w:bCs/>
          <w:sz w:val="30"/>
          <w:szCs w:val="30"/>
        </w:rPr>
        <w:t>sjjx8051300@126.com</w:t>
      </w:r>
      <w:r>
        <w:rPr>
          <w:rFonts w:hint="eastAsia" w:ascii="仿宋" w:hAnsi="仿宋" w:eastAsia="仿宋"/>
          <w:bCs/>
          <w:sz w:val="30"/>
          <w:szCs w:val="30"/>
        </w:rPr>
        <w:fldChar w:fldCharType="end"/>
      </w: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附件1：《河北科技师范学院关于实施“创新创业活动周”及配套改革的通知》（校教字［2016］14号）</w:t>
      </w: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附件2：《河北科技师范学院大学生“创新创业活动周”工作方案及指导意见》（［2016］7号）</w:t>
      </w:r>
    </w:p>
    <w:p>
      <w:pPr>
        <w:suppressAutoHyphens/>
        <w:spacing w:line="360" w:lineRule="auto"/>
        <w:ind w:firstLine="480" w:firstLineChars="200"/>
        <w:jc w:val="left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附件</w:t>
      </w:r>
      <w:r>
        <w:rPr>
          <w:rFonts w:ascii="仿宋" w:hAnsi="仿宋" w:eastAsia="仿宋"/>
          <w:bCs/>
          <w:sz w:val="24"/>
          <w:szCs w:val="24"/>
        </w:rPr>
        <w:t>3</w:t>
      </w:r>
      <w:r>
        <w:rPr>
          <w:rFonts w:hint="eastAsia" w:ascii="仿宋" w:hAnsi="仿宋" w:eastAsia="仿宋"/>
          <w:bCs/>
          <w:sz w:val="24"/>
          <w:szCs w:val="24"/>
        </w:rPr>
        <w:t>：活动周计划安排表</w:t>
      </w:r>
    </w:p>
    <w:p>
      <w:pPr>
        <w:suppressAutoHyphens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uppressAutoHyphens/>
        <w:spacing w:line="360" w:lineRule="auto"/>
        <w:ind w:firstLine="4960" w:firstLineChars="155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7427"/>
    <w:rsid w:val="0004367A"/>
    <w:rsid w:val="00067FFB"/>
    <w:rsid w:val="000A5EB7"/>
    <w:rsid w:val="000B72F4"/>
    <w:rsid w:val="000C7484"/>
    <w:rsid w:val="000E4A45"/>
    <w:rsid w:val="00102C8D"/>
    <w:rsid w:val="00123769"/>
    <w:rsid w:val="00146B0F"/>
    <w:rsid w:val="00154791"/>
    <w:rsid w:val="00176462"/>
    <w:rsid w:val="00177932"/>
    <w:rsid w:val="00191620"/>
    <w:rsid w:val="001D4B6F"/>
    <w:rsid w:val="001D5BD7"/>
    <w:rsid w:val="002825BB"/>
    <w:rsid w:val="00296B59"/>
    <w:rsid w:val="002C7D87"/>
    <w:rsid w:val="00302046"/>
    <w:rsid w:val="00316907"/>
    <w:rsid w:val="003322A0"/>
    <w:rsid w:val="0034489E"/>
    <w:rsid w:val="0035588C"/>
    <w:rsid w:val="00362EE9"/>
    <w:rsid w:val="00373F9E"/>
    <w:rsid w:val="003E7097"/>
    <w:rsid w:val="003E734E"/>
    <w:rsid w:val="003F52B2"/>
    <w:rsid w:val="00434B18"/>
    <w:rsid w:val="004C22B0"/>
    <w:rsid w:val="004D1482"/>
    <w:rsid w:val="00503FA3"/>
    <w:rsid w:val="005928AC"/>
    <w:rsid w:val="005A555C"/>
    <w:rsid w:val="005C7FA1"/>
    <w:rsid w:val="005E2B4A"/>
    <w:rsid w:val="005E3F71"/>
    <w:rsid w:val="005F6B48"/>
    <w:rsid w:val="00605BCA"/>
    <w:rsid w:val="00610FEF"/>
    <w:rsid w:val="006828EC"/>
    <w:rsid w:val="006C222F"/>
    <w:rsid w:val="006D1D22"/>
    <w:rsid w:val="0073584F"/>
    <w:rsid w:val="00745AB2"/>
    <w:rsid w:val="007F2A2C"/>
    <w:rsid w:val="007F6595"/>
    <w:rsid w:val="008023FA"/>
    <w:rsid w:val="00807AB0"/>
    <w:rsid w:val="008178FE"/>
    <w:rsid w:val="00847427"/>
    <w:rsid w:val="00865F4F"/>
    <w:rsid w:val="008A3E20"/>
    <w:rsid w:val="008C0271"/>
    <w:rsid w:val="008C3B31"/>
    <w:rsid w:val="008D7B01"/>
    <w:rsid w:val="008E3829"/>
    <w:rsid w:val="008F0E10"/>
    <w:rsid w:val="008F6EB6"/>
    <w:rsid w:val="0090474F"/>
    <w:rsid w:val="00952AF2"/>
    <w:rsid w:val="009573D2"/>
    <w:rsid w:val="009616EB"/>
    <w:rsid w:val="0098783A"/>
    <w:rsid w:val="009B2B10"/>
    <w:rsid w:val="009B3F0C"/>
    <w:rsid w:val="009B5857"/>
    <w:rsid w:val="009D06EE"/>
    <w:rsid w:val="009E68F4"/>
    <w:rsid w:val="00A1300A"/>
    <w:rsid w:val="00A4141B"/>
    <w:rsid w:val="00A51C24"/>
    <w:rsid w:val="00A52A15"/>
    <w:rsid w:val="00A74577"/>
    <w:rsid w:val="00A93CCA"/>
    <w:rsid w:val="00AA61C8"/>
    <w:rsid w:val="00AC4B60"/>
    <w:rsid w:val="00AD0890"/>
    <w:rsid w:val="00AF6F3A"/>
    <w:rsid w:val="00B0591E"/>
    <w:rsid w:val="00B25BC8"/>
    <w:rsid w:val="00B41ACC"/>
    <w:rsid w:val="00B440D2"/>
    <w:rsid w:val="00B63564"/>
    <w:rsid w:val="00BB096D"/>
    <w:rsid w:val="00BD5E81"/>
    <w:rsid w:val="00C15B6F"/>
    <w:rsid w:val="00C55C72"/>
    <w:rsid w:val="00CE474E"/>
    <w:rsid w:val="00CE5CE8"/>
    <w:rsid w:val="00D22D77"/>
    <w:rsid w:val="00D64D69"/>
    <w:rsid w:val="00D82DF6"/>
    <w:rsid w:val="00DA1EA7"/>
    <w:rsid w:val="00DC286F"/>
    <w:rsid w:val="00DC33E4"/>
    <w:rsid w:val="00E21F1A"/>
    <w:rsid w:val="00E25A4F"/>
    <w:rsid w:val="00E32CCF"/>
    <w:rsid w:val="00E87E78"/>
    <w:rsid w:val="00EA6A69"/>
    <w:rsid w:val="00EB0B96"/>
    <w:rsid w:val="00F015FB"/>
    <w:rsid w:val="00F30AFF"/>
    <w:rsid w:val="00F51A65"/>
    <w:rsid w:val="00F55AD8"/>
    <w:rsid w:val="00F75B59"/>
    <w:rsid w:val="00F826C0"/>
    <w:rsid w:val="00FF1200"/>
    <w:rsid w:val="04243CA2"/>
    <w:rsid w:val="04EC2E33"/>
    <w:rsid w:val="07AA2809"/>
    <w:rsid w:val="0B6D0184"/>
    <w:rsid w:val="0BCE6A92"/>
    <w:rsid w:val="0BDF12EE"/>
    <w:rsid w:val="0CB6158F"/>
    <w:rsid w:val="0D7B1479"/>
    <w:rsid w:val="0FB96919"/>
    <w:rsid w:val="115834C4"/>
    <w:rsid w:val="130A0E94"/>
    <w:rsid w:val="149B275F"/>
    <w:rsid w:val="15A706FC"/>
    <w:rsid w:val="1754134D"/>
    <w:rsid w:val="17EF05D4"/>
    <w:rsid w:val="18D5481A"/>
    <w:rsid w:val="1C5E49E5"/>
    <w:rsid w:val="25C2640A"/>
    <w:rsid w:val="262A4D85"/>
    <w:rsid w:val="27EB2E63"/>
    <w:rsid w:val="28185E0C"/>
    <w:rsid w:val="2D1C7E16"/>
    <w:rsid w:val="30144A87"/>
    <w:rsid w:val="3A727697"/>
    <w:rsid w:val="3B7F490E"/>
    <w:rsid w:val="3B99268E"/>
    <w:rsid w:val="3EE76E42"/>
    <w:rsid w:val="43C33DA9"/>
    <w:rsid w:val="4C1C2C21"/>
    <w:rsid w:val="58E85922"/>
    <w:rsid w:val="596A3FBB"/>
    <w:rsid w:val="59917DAA"/>
    <w:rsid w:val="5A3C42BE"/>
    <w:rsid w:val="5C135234"/>
    <w:rsid w:val="618C73D3"/>
    <w:rsid w:val="63DD180A"/>
    <w:rsid w:val="671E772B"/>
    <w:rsid w:val="6AD15EAB"/>
    <w:rsid w:val="6EE464F3"/>
    <w:rsid w:val="70332E90"/>
    <w:rsid w:val="72807BBE"/>
    <w:rsid w:val="762A7DC3"/>
    <w:rsid w:val="76B3589E"/>
    <w:rsid w:val="7B81691B"/>
    <w:rsid w:val="7CE0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ontent"/>
    <w:basedOn w:val="5"/>
    <w:qFormat/>
    <w:uiPriority w:val="0"/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758</Characters>
  <Lines>6</Lines>
  <Paragraphs>1</Paragraphs>
  <TotalTime>16</TotalTime>
  <ScaleCrop>false</ScaleCrop>
  <LinksUpToDate>false</LinksUpToDate>
  <CharactersWithSpaces>889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2017-03-15T08:51:00Z</dcterms:created>
  <dc:creator>sjjx</dc:creator>
  <cp:lastModifiedBy>sjjx</cp:lastModifiedBy>
  <cp:lastPrinted>2018-10-16T02:43:19Z</cp:lastPrinted>
  <dcterms:modified xsi:type="dcterms:W3CDTF">2018-10-16T02:44:46Z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