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3A" w:rsidRDefault="0019503A" w:rsidP="0019503A">
      <w:pPr>
        <w:widowControl/>
        <w:spacing w:line="360" w:lineRule="auto"/>
        <w:jc w:val="center"/>
        <w:rPr>
          <w:rFonts w:ascii="微软雅黑" w:eastAsia="微软雅黑" w:hAnsi="微软雅黑" w:cs="宋体" w:hint="eastAsia"/>
          <w:color w:val="1F2A62"/>
          <w:kern w:val="0"/>
          <w:sz w:val="33"/>
          <w:szCs w:val="33"/>
        </w:rPr>
      </w:pPr>
      <w:r w:rsidRPr="0019503A">
        <w:rPr>
          <w:rFonts w:ascii="微软雅黑" w:eastAsia="微软雅黑" w:hAnsi="微软雅黑" w:cs="宋体" w:hint="eastAsia"/>
          <w:color w:val="1F2A62"/>
          <w:kern w:val="0"/>
          <w:sz w:val="33"/>
          <w:szCs w:val="33"/>
        </w:rPr>
        <w:t>河北省教育厅关于开展</w:t>
      </w:r>
    </w:p>
    <w:p w:rsidR="0019503A" w:rsidRPr="0019503A" w:rsidRDefault="0019503A" w:rsidP="0019503A">
      <w:pPr>
        <w:widowControl/>
        <w:spacing w:line="360" w:lineRule="auto"/>
        <w:jc w:val="center"/>
        <w:rPr>
          <w:rFonts w:ascii="微软雅黑" w:eastAsia="微软雅黑" w:hAnsi="微软雅黑" w:cs="宋体"/>
          <w:color w:val="1F2A62"/>
          <w:kern w:val="0"/>
          <w:sz w:val="33"/>
          <w:szCs w:val="33"/>
        </w:rPr>
      </w:pPr>
      <w:r w:rsidRPr="0019503A">
        <w:rPr>
          <w:rFonts w:ascii="微软雅黑" w:eastAsia="微软雅黑" w:hAnsi="微软雅黑" w:cs="宋体" w:hint="eastAsia"/>
          <w:color w:val="1F2A62"/>
          <w:kern w:val="0"/>
          <w:sz w:val="33"/>
          <w:szCs w:val="33"/>
        </w:rPr>
        <w:t>2017年本科教学基本状态数据采集工作的通知</w:t>
      </w:r>
      <w:r w:rsidRPr="0019503A">
        <w:rPr>
          <w:rFonts w:ascii="微软雅黑" w:eastAsia="微软雅黑" w:hAnsi="微软雅黑" w:cs="宋体"/>
          <w:color w:val="1F2A62"/>
          <w:kern w:val="0"/>
          <w:sz w:val="33"/>
          <w:szCs w:val="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4" o:title=""/>
          </v:shape>
          <w:control r:id="rId5" w:name="DefaultOcxName" w:shapeid="_x0000_i1029"/>
        </w:object>
      </w:r>
    </w:p>
    <w:p w:rsidR="0019503A" w:rsidRPr="0019503A" w:rsidRDefault="0019503A" w:rsidP="0019503A">
      <w:pPr>
        <w:widowControl/>
        <w:spacing w:line="660" w:lineRule="exact"/>
        <w:jc w:val="right"/>
        <w:rPr>
          <w:rFonts w:ascii="宋体" w:eastAsia="宋体" w:hAnsi="宋体" w:cs="宋体" w:hint="eastAsia"/>
          <w:kern w:val="0"/>
          <w:sz w:val="24"/>
          <w:szCs w:val="24"/>
        </w:rPr>
      </w:pPr>
      <w:r w:rsidRPr="0019503A">
        <w:rPr>
          <w:rFonts w:ascii="楷体_GB2312" w:eastAsia="楷体_GB2312" w:hAnsi="宋体" w:cs="宋体" w:hint="eastAsia"/>
          <w:sz w:val="32"/>
          <w:szCs w:val="32"/>
        </w:rPr>
        <w:t>冀</w:t>
      </w:r>
      <w:proofErr w:type="gramStart"/>
      <w:r w:rsidRPr="0019503A">
        <w:rPr>
          <w:rFonts w:ascii="楷体_GB2312" w:eastAsia="楷体_GB2312" w:hAnsi="宋体" w:cs="宋体" w:hint="eastAsia"/>
          <w:sz w:val="32"/>
          <w:szCs w:val="32"/>
        </w:rPr>
        <w:t>教高函</w:t>
      </w:r>
      <w:proofErr w:type="gramEnd"/>
      <w:r w:rsidRPr="0019503A">
        <w:rPr>
          <w:rFonts w:ascii="仿宋_GB2312" w:eastAsia="仿宋_GB2312" w:hAnsi="宋体" w:cs="宋体" w:hint="eastAsia"/>
          <w:sz w:val="32"/>
          <w:szCs w:val="32"/>
        </w:rPr>
        <w:t>〔2017〕</w:t>
      </w:r>
      <w:r w:rsidRPr="0019503A">
        <w:rPr>
          <w:rFonts w:ascii="楷体_GB2312" w:eastAsia="楷体_GB2312" w:hAnsi="宋体" w:cs="宋体" w:hint="eastAsia"/>
          <w:sz w:val="32"/>
          <w:szCs w:val="32"/>
        </w:rPr>
        <w:t>49号</w:t>
      </w:r>
    </w:p>
    <w:p w:rsidR="0019503A" w:rsidRPr="0019503A" w:rsidRDefault="0019503A" w:rsidP="0019503A">
      <w:pPr>
        <w:widowControl/>
        <w:spacing w:line="560" w:lineRule="exact"/>
        <w:jc w:val="left"/>
        <w:rPr>
          <w:rFonts w:ascii="宋体" w:eastAsia="宋体" w:hAnsi="宋体" w:cs="宋体"/>
          <w:sz w:val="24"/>
          <w:szCs w:val="24"/>
        </w:rPr>
      </w:pPr>
      <w:r w:rsidRPr="0019503A">
        <w:rPr>
          <w:rFonts w:ascii="仿宋_GB2312" w:eastAsia="仿宋_GB2312" w:hAnsi="宋体" w:cs="宋体" w:hint="eastAsia"/>
          <w:sz w:val="32"/>
          <w:szCs w:val="32"/>
        </w:rPr>
        <w:t>各有关高等学校：</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为深入贯彻落实《教育部关于普通高等学校本科教学评估工作的意见》（</w:t>
      </w:r>
      <w:proofErr w:type="gramStart"/>
      <w:r w:rsidRPr="0019503A">
        <w:rPr>
          <w:rFonts w:ascii="仿宋_GB2312" w:eastAsia="仿宋_GB2312" w:hAnsi="宋体" w:cs="宋体" w:hint="eastAsia"/>
          <w:sz w:val="32"/>
          <w:szCs w:val="32"/>
        </w:rPr>
        <w:t>教高〔2011〕</w:t>
      </w:r>
      <w:proofErr w:type="gramEnd"/>
      <w:r w:rsidRPr="0019503A">
        <w:rPr>
          <w:rFonts w:ascii="仿宋_GB2312" w:eastAsia="仿宋_GB2312" w:hAnsi="宋体" w:cs="宋体" w:hint="eastAsia"/>
          <w:sz w:val="32"/>
          <w:szCs w:val="32"/>
        </w:rPr>
        <w:t>9号）精神，建立高等学校本科教学工作常态监控机制，切实推进高等教育质量保障体系建设，决定开展2017年本科教学基本状态数据采集工作。现将有关事项通知如下：</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黑体" w:eastAsia="黑体" w:hAnsi="黑体" w:cs="宋体" w:hint="eastAsia"/>
          <w:sz w:val="32"/>
          <w:szCs w:val="32"/>
        </w:rPr>
        <w:t>一、参加高校</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参加2017年本科教学基本状态数据采集高校为全省所有普通本科高校（</w:t>
      </w:r>
      <w:proofErr w:type="gramStart"/>
      <w:r w:rsidRPr="0019503A">
        <w:rPr>
          <w:rFonts w:ascii="仿宋_GB2312" w:eastAsia="仿宋_GB2312" w:hAnsi="宋体" w:cs="宋体" w:hint="eastAsia"/>
          <w:sz w:val="32"/>
          <w:szCs w:val="32"/>
        </w:rPr>
        <w:t>含独立</w:t>
      </w:r>
      <w:proofErr w:type="gramEnd"/>
      <w:r w:rsidRPr="0019503A">
        <w:rPr>
          <w:rFonts w:ascii="仿宋_GB2312" w:eastAsia="仿宋_GB2312" w:hAnsi="宋体" w:cs="宋体" w:hint="eastAsia"/>
          <w:sz w:val="32"/>
          <w:szCs w:val="32"/>
        </w:rPr>
        <w:t>学院），新设本科院校自批准招生当年起开始参加本科教学基本状态数据采集。</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黑体" w:eastAsia="黑体" w:hAnsi="黑体" w:cs="宋体" w:hint="eastAsia"/>
          <w:sz w:val="32"/>
          <w:szCs w:val="32"/>
        </w:rPr>
        <w:t>二、采集时间</w:t>
      </w:r>
    </w:p>
    <w:p w:rsidR="0019503A" w:rsidRPr="0019503A" w:rsidRDefault="0019503A" w:rsidP="0019503A">
      <w:pPr>
        <w:widowControl/>
        <w:spacing w:line="58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数据平台开放时间为9月1日—10月31日。所采集数据上报后原则上不得更改。数据将作为今后学校质量常态监测、院校评估、专业评估和认证及撰写年度本科教学质量报告的重要依据。</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黑体" w:eastAsia="黑体" w:hAnsi="黑体" w:cs="宋体" w:hint="eastAsia"/>
          <w:sz w:val="32"/>
          <w:szCs w:val="32"/>
        </w:rPr>
        <w:t>三、工作要求</w:t>
      </w:r>
    </w:p>
    <w:p w:rsidR="0019503A" w:rsidRPr="0019503A" w:rsidRDefault="0019503A" w:rsidP="0019503A">
      <w:pPr>
        <w:widowControl/>
        <w:spacing w:line="58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一）本科教学基本状态数据将应用到高校分类评价考核与生均拨款核算、本科教学评估、专业认证等各项工作中，数据填报的质量将关系到我省对各高校的政策和资金支持。各高校应高度重视数据的采集和填报质量，保证采集的数据</w:t>
      </w:r>
      <w:r w:rsidRPr="0019503A">
        <w:rPr>
          <w:rFonts w:ascii="仿宋_GB2312" w:eastAsia="仿宋_GB2312" w:hAnsi="宋体" w:cs="宋体" w:hint="eastAsia"/>
          <w:sz w:val="32"/>
          <w:szCs w:val="32"/>
        </w:rPr>
        <w:lastRenderedPageBreak/>
        <w:t>客观真实、准确无误，并按时按要求上报。严禁数据填报中的作假行为。</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（二）各高校要明确数据填报工作的分管校领导和具体工作部门，由校办（院办）牵头做好数据采集的统筹组织工作，并选派责任心强、业务熟练的同志专门负责数据采集上报工作。</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三）各高校在数据平台V3.0上完成数据填报工作，平台登录地址为：udb.heec.edu.cn。2017年新设本科院校初始用户名为：学校五位代码+user，密码为：pgcj2017，其余高校继续沿用往年用户和密码。由于数据指标以及采集系统的变化，请各高校在数据填报前仔细阅读填报指南（登录系统下载或QQ群中下载）。</w:t>
      </w:r>
    </w:p>
    <w:p w:rsidR="0019503A" w:rsidRPr="0019503A" w:rsidRDefault="0019503A" w:rsidP="0019503A">
      <w:pPr>
        <w:widowControl/>
        <w:spacing w:line="450" w:lineRule="atLeast"/>
        <w:ind w:firstLine="645"/>
        <w:jc w:val="left"/>
        <w:rPr>
          <w:rFonts w:ascii="宋体" w:eastAsia="宋体" w:hAnsi="宋体" w:cs="宋体"/>
          <w:sz w:val="24"/>
          <w:szCs w:val="24"/>
        </w:rPr>
      </w:pPr>
      <w:r w:rsidRPr="0019503A">
        <w:rPr>
          <w:rFonts w:ascii="黑体" w:eastAsia="黑体" w:hAnsi="黑体" w:cs="宋体" w:hint="eastAsia"/>
          <w:color w:val="000000"/>
          <w:kern w:val="0"/>
          <w:sz w:val="32"/>
          <w:szCs w:val="32"/>
        </w:rPr>
        <w:t>四、联系信息</w:t>
      </w:r>
    </w:p>
    <w:p w:rsidR="0019503A" w:rsidRPr="0019503A" w:rsidRDefault="0019503A" w:rsidP="0019503A">
      <w:pPr>
        <w:widowControl/>
        <w:spacing w:line="560" w:lineRule="exact"/>
        <w:ind w:firstLineChars="200" w:firstLine="640"/>
        <w:jc w:val="left"/>
        <w:rPr>
          <w:rFonts w:ascii="宋体" w:eastAsia="宋体" w:hAnsi="宋体" w:cs="宋体"/>
          <w:sz w:val="24"/>
          <w:szCs w:val="24"/>
        </w:rPr>
      </w:pPr>
      <w:r w:rsidRPr="0019503A">
        <w:rPr>
          <w:rFonts w:ascii="仿宋_GB2312" w:eastAsia="仿宋_GB2312" w:hAnsi="宋体" w:cs="宋体" w:hint="eastAsia"/>
          <w:sz w:val="32"/>
          <w:szCs w:val="32"/>
        </w:rPr>
        <w:t>数据平台由教育部高等教育教学评估中心负责开发建设和维护。相关数据采集组织工作委托评估中心组织实施，由评估中心提供数据采集的咨询。</w:t>
      </w:r>
    </w:p>
    <w:p w:rsidR="0019503A" w:rsidRPr="0019503A" w:rsidRDefault="0019503A" w:rsidP="0019503A">
      <w:pPr>
        <w:widowControl/>
        <w:spacing w:line="450" w:lineRule="atLeast"/>
        <w:ind w:firstLine="645"/>
        <w:jc w:val="left"/>
        <w:rPr>
          <w:rFonts w:ascii="宋体" w:eastAsia="宋体" w:hAnsi="宋体" w:cs="宋体"/>
          <w:sz w:val="24"/>
          <w:szCs w:val="24"/>
        </w:rPr>
      </w:pPr>
      <w:r w:rsidRPr="0019503A">
        <w:rPr>
          <w:rFonts w:ascii="仿宋_GB2312" w:eastAsia="仿宋_GB2312" w:hAnsi="宋体" w:cs="宋体" w:hint="eastAsia"/>
          <w:color w:val="000000"/>
          <w:kern w:val="0"/>
          <w:sz w:val="32"/>
          <w:szCs w:val="32"/>
        </w:rPr>
        <w:t>（一）教育部高等教育教学评估中心信息处</w:t>
      </w:r>
    </w:p>
    <w:p w:rsidR="0019503A" w:rsidRPr="0019503A" w:rsidRDefault="0019503A" w:rsidP="0019503A">
      <w:pPr>
        <w:widowControl/>
        <w:spacing w:line="450" w:lineRule="atLeast"/>
        <w:ind w:firstLine="645"/>
        <w:jc w:val="left"/>
        <w:rPr>
          <w:rFonts w:ascii="宋体" w:eastAsia="宋体" w:hAnsi="宋体" w:cs="宋体"/>
          <w:sz w:val="24"/>
          <w:szCs w:val="24"/>
        </w:rPr>
      </w:pPr>
      <w:r w:rsidRPr="0019503A">
        <w:rPr>
          <w:rFonts w:ascii="仿宋_GB2312" w:eastAsia="仿宋_GB2312" w:hAnsi="宋体" w:cs="宋体" w:hint="eastAsia"/>
          <w:color w:val="000000"/>
          <w:kern w:val="0"/>
          <w:sz w:val="32"/>
          <w:szCs w:val="32"/>
        </w:rPr>
        <w:t>联系人：蔺根荣；电话：010-56973160；传真：010-56973160；QQ群：</w:t>
      </w:r>
      <w:r w:rsidRPr="0019503A">
        <w:rPr>
          <w:rFonts w:ascii="仿宋_GB2312" w:eastAsia="仿宋_GB2312" w:hAnsi="宋体" w:cs="宋体" w:hint="eastAsia"/>
          <w:sz w:val="32"/>
          <w:szCs w:val="32"/>
        </w:rPr>
        <w:t>省级采集群4，群号码</w:t>
      </w:r>
      <w:r w:rsidRPr="0019503A">
        <w:rPr>
          <w:rFonts w:ascii="仿宋_GB2312" w:eastAsia="仿宋_GB2312" w:hAnsi="宋体" w:cs="宋体" w:hint="eastAsia"/>
          <w:color w:val="000000"/>
          <w:kern w:val="0"/>
          <w:sz w:val="32"/>
          <w:szCs w:val="32"/>
        </w:rPr>
        <w:t>153705271。</w:t>
      </w:r>
    </w:p>
    <w:p w:rsidR="0019503A" w:rsidRPr="0019503A" w:rsidRDefault="0019503A" w:rsidP="0019503A">
      <w:pPr>
        <w:widowControl/>
        <w:spacing w:line="450" w:lineRule="atLeast"/>
        <w:ind w:firstLine="645"/>
        <w:jc w:val="left"/>
        <w:rPr>
          <w:rFonts w:ascii="宋体" w:eastAsia="宋体" w:hAnsi="宋体" w:cs="宋体"/>
          <w:sz w:val="24"/>
          <w:szCs w:val="24"/>
        </w:rPr>
      </w:pPr>
      <w:r w:rsidRPr="0019503A">
        <w:rPr>
          <w:rFonts w:ascii="仿宋_GB2312" w:eastAsia="仿宋_GB2312" w:hAnsi="宋体" w:cs="宋体" w:hint="eastAsia"/>
          <w:color w:val="000000"/>
          <w:kern w:val="0"/>
          <w:sz w:val="32"/>
          <w:szCs w:val="32"/>
        </w:rPr>
        <w:t>（二）河北省教育厅高等教育处</w:t>
      </w:r>
    </w:p>
    <w:p w:rsidR="0019503A" w:rsidRPr="0019503A" w:rsidRDefault="0019503A" w:rsidP="0019503A">
      <w:pPr>
        <w:widowControl/>
        <w:spacing w:line="450" w:lineRule="atLeast"/>
        <w:ind w:firstLine="645"/>
        <w:jc w:val="left"/>
        <w:rPr>
          <w:rFonts w:ascii="宋体" w:eastAsia="宋体" w:hAnsi="宋体" w:cs="宋体"/>
          <w:sz w:val="24"/>
          <w:szCs w:val="24"/>
        </w:rPr>
      </w:pPr>
      <w:r w:rsidRPr="0019503A">
        <w:rPr>
          <w:rFonts w:ascii="仿宋_GB2312" w:eastAsia="仿宋_GB2312" w:hAnsi="宋体" w:cs="宋体" w:hint="eastAsia"/>
          <w:color w:val="000000"/>
          <w:kern w:val="0"/>
          <w:sz w:val="32"/>
          <w:szCs w:val="32"/>
        </w:rPr>
        <w:t xml:space="preserve">联系人：高明、王亚敏，电话：0311-66005128、66005120（兼传真）。 </w:t>
      </w:r>
    </w:p>
    <w:p w:rsidR="0019503A" w:rsidRPr="0019503A" w:rsidRDefault="0019503A" w:rsidP="0019503A">
      <w:pPr>
        <w:widowControl/>
        <w:spacing w:line="450" w:lineRule="atLeast"/>
        <w:jc w:val="right"/>
        <w:rPr>
          <w:rFonts w:ascii="仿宋_GB2312" w:eastAsia="仿宋_GB2312" w:hAnsi="微软雅黑" w:cs="宋体"/>
          <w:sz w:val="32"/>
          <w:szCs w:val="32"/>
        </w:rPr>
      </w:pPr>
      <w:r w:rsidRPr="0019503A">
        <w:rPr>
          <w:rFonts w:ascii="仿宋_GB2312" w:eastAsia="仿宋_GB2312" w:hAnsi="微软雅黑" w:cs="宋体" w:hint="eastAsia"/>
          <w:color w:val="000000"/>
          <w:kern w:val="0"/>
          <w:sz w:val="32"/>
          <w:szCs w:val="32"/>
        </w:rPr>
        <w:t xml:space="preserve">                            河北省教育厅 </w:t>
      </w:r>
    </w:p>
    <w:p w:rsidR="00D51620" w:rsidRPr="0019503A" w:rsidRDefault="0019503A" w:rsidP="0019503A">
      <w:pPr>
        <w:widowControl/>
        <w:spacing w:line="450" w:lineRule="atLeast"/>
        <w:jc w:val="right"/>
        <w:rPr>
          <w:rFonts w:ascii="仿宋_GB2312" w:eastAsia="仿宋_GB2312" w:hAnsi="微软雅黑" w:cs="宋体"/>
          <w:color w:val="000000"/>
          <w:kern w:val="0"/>
          <w:sz w:val="32"/>
          <w:szCs w:val="32"/>
        </w:rPr>
      </w:pPr>
      <w:r w:rsidRPr="0019503A">
        <w:rPr>
          <w:rFonts w:hint="eastAsia"/>
          <w:kern w:val="0"/>
        </w:rPr>
        <w:t xml:space="preserve">                                              </w:t>
      </w:r>
      <w:r w:rsidRPr="0019503A">
        <w:rPr>
          <w:rFonts w:ascii="仿宋_GB2312" w:eastAsia="仿宋_GB2312" w:hAnsi="微软雅黑" w:cs="宋体" w:hint="eastAsia"/>
          <w:color w:val="000000"/>
          <w:kern w:val="0"/>
          <w:sz w:val="32"/>
          <w:szCs w:val="32"/>
        </w:rPr>
        <w:t xml:space="preserve"> 2017年9月5日</w:t>
      </w:r>
    </w:p>
    <w:sectPr w:rsidR="00D51620" w:rsidRPr="0019503A" w:rsidSect="00D516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503A"/>
    <w:rsid w:val="0019503A"/>
    <w:rsid w:val="00D51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4942388">
      <w:bodyDiv w:val="1"/>
      <w:marLeft w:val="0"/>
      <w:marRight w:val="0"/>
      <w:marTop w:val="0"/>
      <w:marBottom w:val="0"/>
      <w:divBdr>
        <w:top w:val="none" w:sz="0" w:space="0" w:color="auto"/>
        <w:left w:val="none" w:sz="0" w:space="0" w:color="auto"/>
        <w:bottom w:val="none" w:sz="0" w:space="0" w:color="auto"/>
        <w:right w:val="none" w:sz="0" w:space="0" w:color="auto"/>
      </w:divBdr>
      <w:divsChild>
        <w:div w:id="862547602">
          <w:marLeft w:val="0"/>
          <w:marRight w:val="0"/>
          <w:marTop w:val="0"/>
          <w:marBottom w:val="0"/>
          <w:divBdr>
            <w:top w:val="none" w:sz="0" w:space="0" w:color="auto"/>
            <w:left w:val="none" w:sz="0" w:space="0" w:color="auto"/>
            <w:bottom w:val="none" w:sz="0" w:space="0" w:color="auto"/>
            <w:right w:val="none" w:sz="0" w:space="0" w:color="auto"/>
          </w:divBdr>
          <w:divsChild>
            <w:div w:id="181212560">
              <w:marLeft w:val="0"/>
              <w:marRight w:val="0"/>
              <w:marTop w:val="0"/>
              <w:marBottom w:val="0"/>
              <w:divBdr>
                <w:top w:val="none" w:sz="0" w:space="0" w:color="auto"/>
                <w:left w:val="none" w:sz="0" w:space="0" w:color="auto"/>
                <w:bottom w:val="none" w:sz="0" w:space="0" w:color="auto"/>
                <w:right w:val="none" w:sz="0" w:space="0" w:color="auto"/>
              </w:divBdr>
              <w:divsChild>
                <w:div w:id="1066882458">
                  <w:marLeft w:val="0"/>
                  <w:marRight w:val="0"/>
                  <w:marTop w:val="0"/>
                  <w:marBottom w:val="0"/>
                  <w:divBdr>
                    <w:top w:val="single" w:sz="6" w:space="2" w:color="C0C8DB"/>
                    <w:left w:val="single" w:sz="6" w:space="2" w:color="C0C8DB"/>
                    <w:bottom w:val="single" w:sz="6" w:space="2" w:color="C0C8DB"/>
                    <w:right w:val="single" w:sz="6" w:space="2" w:color="C0C8DB"/>
                  </w:divBdr>
                  <w:divsChild>
                    <w:div w:id="1743260331">
                      <w:marLeft w:val="0"/>
                      <w:marRight w:val="0"/>
                      <w:marTop w:val="0"/>
                      <w:marBottom w:val="0"/>
                      <w:divBdr>
                        <w:top w:val="none" w:sz="0" w:space="0" w:color="auto"/>
                        <w:left w:val="none" w:sz="0" w:space="0" w:color="auto"/>
                        <w:bottom w:val="none" w:sz="0" w:space="0" w:color="auto"/>
                        <w:right w:val="none" w:sz="0" w:space="0" w:color="auto"/>
                      </w:divBdr>
                      <w:divsChild>
                        <w:div w:id="217205684">
                          <w:marLeft w:val="0"/>
                          <w:marRight w:val="0"/>
                          <w:marTop w:val="0"/>
                          <w:marBottom w:val="0"/>
                          <w:divBdr>
                            <w:top w:val="none" w:sz="0" w:space="0" w:color="auto"/>
                            <w:left w:val="none" w:sz="0" w:space="0" w:color="auto"/>
                            <w:bottom w:val="none" w:sz="0" w:space="0" w:color="auto"/>
                            <w:right w:val="none" w:sz="0" w:space="0" w:color="auto"/>
                          </w:divBdr>
                          <w:divsChild>
                            <w:div w:id="303043545">
                              <w:marLeft w:val="0"/>
                              <w:marRight w:val="0"/>
                              <w:marTop w:val="0"/>
                              <w:marBottom w:val="0"/>
                              <w:divBdr>
                                <w:top w:val="none" w:sz="0" w:space="0" w:color="auto"/>
                                <w:left w:val="none" w:sz="0" w:space="0" w:color="auto"/>
                                <w:bottom w:val="dashed" w:sz="6" w:space="15" w:color="AEAEB0"/>
                                <w:right w:val="none" w:sz="0" w:space="0" w:color="auto"/>
                              </w:divBdr>
                            </w:div>
                            <w:div w:id="1252156493">
                              <w:marLeft w:val="0"/>
                              <w:marRight w:val="0"/>
                              <w:marTop w:val="0"/>
                              <w:marBottom w:val="0"/>
                              <w:divBdr>
                                <w:top w:val="none" w:sz="0" w:space="0" w:color="auto"/>
                                <w:left w:val="none" w:sz="0" w:space="0" w:color="auto"/>
                                <w:bottom w:val="none" w:sz="0" w:space="0" w:color="auto"/>
                                <w:right w:val="none" w:sz="0" w:space="0" w:color="auto"/>
                              </w:divBdr>
                              <w:divsChild>
                                <w:div w:id="2072266655">
                                  <w:marLeft w:val="0"/>
                                  <w:marRight w:val="0"/>
                                  <w:marTop w:val="0"/>
                                  <w:marBottom w:val="0"/>
                                  <w:divBdr>
                                    <w:top w:val="none" w:sz="0" w:space="0" w:color="auto"/>
                                    <w:left w:val="none" w:sz="0" w:space="0" w:color="auto"/>
                                    <w:bottom w:val="none" w:sz="0" w:space="0" w:color="auto"/>
                                    <w:right w:val="none" w:sz="0" w:space="0" w:color="auto"/>
                                  </w:divBdr>
                                  <w:divsChild>
                                    <w:div w:id="1549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zmkmzmkm8</dc:creator>
  <cp:lastModifiedBy>zmkmzmkm8</cp:lastModifiedBy>
  <cp:revision>1</cp:revision>
  <dcterms:created xsi:type="dcterms:W3CDTF">2017-09-28T01:53:00Z</dcterms:created>
  <dcterms:modified xsi:type="dcterms:W3CDTF">2017-09-28T01:54:00Z</dcterms:modified>
</cp:coreProperties>
</file>