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6D" w:rsidRPr="005E006D" w:rsidRDefault="005E006D" w:rsidP="005E006D">
      <w:pPr>
        <w:widowControl/>
        <w:spacing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对于下列同志的材料情况存在异议，望核实。</w:t>
      </w:r>
    </w:p>
    <w:p w:rsidR="005E006D" w:rsidRPr="005E006D" w:rsidRDefault="005E006D" w:rsidP="005E006D">
      <w:pPr>
        <w:widowControl/>
        <w:spacing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1 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辛伟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）教学研究项目为“秦皇岛科技局项目，温度和极化子效应对低维纳米结构光电特性的影响的研究”，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不是教学研究项目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p w:rsidR="005E006D" w:rsidRPr="005E006D" w:rsidRDefault="005E006D" w:rsidP="005E006D">
      <w:pPr>
        <w:widowControl/>
        <w:spacing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）教学相关论文发表：“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1.Magnetic field and temperature dependence of the properties of the ground state of the strong-coupling bound magnetopolaron in quantum rods with hydrogenic impurity.Journal of Semiconductors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2013.05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，第一作者，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EI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检索；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2.Magnetic field and temperature dependence of the effective mass of strong-coupling bound magnetopolaron in quantum rods with hydrogenic impurity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Superlattices and Microstructures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2013.06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。第一作者，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SCI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检索；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3.Influence of magnetic field and Rashba spin orbit coupling on strong coupling magnetopolarons in quantum disks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International Journal of Modern Physics B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，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2014.07</w:t>
      </w:r>
      <w:r w:rsidRPr="005E006D">
        <w:rPr>
          <w:rFonts w:ascii="Arial" w:eastAsia="宋体" w:hAnsi="Arial" w:cs="Arial"/>
          <w:color w:val="000000"/>
          <w:kern w:val="0"/>
        </w:rPr>
        <w:t> 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，第一作者，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SCI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检索。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"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三篇文章从题目上看，不是教学相关论文</w:t>
      </w:r>
    </w:p>
    <w:p w:rsidR="005E006D" w:rsidRPr="005E006D" w:rsidRDefault="005E006D" w:rsidP="005E006D">
      <w:pPr>
        <w:widowControl/>
        <w:spacing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2 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常宇靖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）教学研究项目：“主持市级课题《河北沿海地区人才服务协同机制构建》；河北省社科联课题《河北沿海地区人才引进机制研究》第二”；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两个项目不是教学研究项目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）教学相关论文发表：“构建河北沿海地区人才服务协同机制的探讨</w:t>
      </w:r>
      <w:r w:rsidRPr="005E006D">
        <w:rPr>
          <w:rFonts w:ascii="Arial" w:eastAsia="宋体" w:hAnsi="Arial" w:cs="Arial"/>
          <w:color w:val="000000"/>
          <w:kern w:val="0"/>
        </w:rPr>
        <w:t> 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、河北省沿海地区人才引进中存在的问题及对策研究”；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两篇文章从题目上看，不是教学研究论文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3 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刘海滨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）教学研究项目：只写了项目级别及排名，没有写项目名称，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不能确定是否为教学研究项目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）教学相关论文发表：只写了论文的级别及排名，没有写论文的题目，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无法确定是否为教学相关论文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4 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林红举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）教学项目：“基于山区生物质能循环流化床返料阀实验研究与仿真”，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不是教学研究项目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lastRenderedPageBreak/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）教学相关论文发表：“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Minimum fluidization velocity experimental research based on biomass internal circulaition fluidized bed,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第一作者，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EI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收录，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2005.8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，加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4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分；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Research of particle diameter influences on flow characteristics based on feedback valve of internal circulating fluidized bed,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第一作”；</w:t>
      </w:r>
      <w:r w:rsidRPr="005E006D">
        <w:rPr>
          <w:rFonts w:ascii="Arial" w:eastAsia="宋体" w:hAnsi="Arial" w:cs="Arial"/>
          <w:color w:val="FF0000"/>
          <w:kern w:val="0"/>
        </w:rPr>
        <w:t> 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两篇文章从题目上看，不是教学相关论文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5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范海荣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）教学相关论文发表：只写了论文的级别及排名，没有写论文的题目，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无法确定是否为教学相关论文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6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郭艾英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）指导学生获奖级别：填写的是“校级优秀毕业设计指导教师”，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在通知中无校级指导学生获奖的加分项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7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郭晓希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）教学研究项目：只写了项目级别及排名，没有写项目名称，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不能确定是否为教学研究项目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）教学相关论文发表：只写了论文的级别及排名，没有写论文的题目，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无法确定是否为教学相关论文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8 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李洁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）教学研究项目：“《基于品牌设计理论的河北省经济型酒店经营现状及发展策略研究》”，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不是教学研究项目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）教学相关论文发表：“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Visual and Artistic Images Denoising Methods Based on Tartial Differential Equation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”；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从题目上看，不是教学相关论文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9 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齐琼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lastRenderedPageBreak/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）教学研究项目：只写了项目级别及排名，没有写项目名称，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不能确定是否为教学研究项目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）教学相关论文发表：只写了论文的级别及排名，没有写论文的题目，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无法确定是否为教学相关论文（将论文的内容写在了“重点课程、精品开放课程”内）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10 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李扬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）教学研究项目：“《冀东非物质文化遗产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--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昌黎民歌的传承与保护策略研究》”，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不是教学研究项目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）教学相关论文发表：“《昌黎民歌的特色与传承保护》、《现代舞蹈艺术拓荒者吴晓邦的艺术人生》”，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不是教学相关论文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11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王晶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）教学研究项目：只写了项目级别及排名，没有写项目名称，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不能确定是否为教学研究项目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）教学相关论文发表：只写了论文的级别及排名，没有写论文的题目，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无法确定是否为教学相关论文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12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王海军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教学研究项目、教学相关论文发表、教学基本功大赛、指导学生获奖</w:t>
      </w:r>
      <w:r w:rsidRPr="005E006D">
        <w:rPr>
          <w:rFonts w:ascii="Arial" w:eastAsia="宋体" w:hAnsi="Arial" w:cs="Arial"/>
          <w:color w:val="FF0000"/>
          <w:kern w:val="0"/>
        </w:rPr>
        <w:t> 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的加分项均超过了</w:t>
      </w:r>
      <w:r w:rsidRPr="005E006D">
        <w:rPr>
          <w:rFonts w:ascii="Arial" w:eastAsia="宋体" w:hAnsi="Arial" w:cs="Arial"/>
          <w:color w:val="FF0000"/>
          <w:kern w:val="0"/>
          <w:szCs w:val="21"/>
        </w:rPr>
        <w:t>3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项，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在通知中“教学研究成果项目的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8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个类别加分项中，每类加分项中累计不超过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3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项”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13 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赵华恩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教学研究项目、教学相关论文发表、指导学生获奖</w:t>
      </w:r>
      <w:r w:rsidRPr="005E006D">
        <w:rPr>
          <w:rFonts w:ascii="Arial" w:eastAsia="宋体" w:hAnsi="Arial" w:cs="Arial"/>
          <w:color w:val="FF0000"/>
          <w:kern w:val="0"/>
        </w:rPr>
        <w:t> 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的加分项均超过了</w:t>
      </w:r>
      <w:r w:rsidRPr="005E006D">
        <w:rPr>
          <w:rFonts w:ascii="Arial" w:eastAsia="宋体" w:hAnsi="Arial" w:cs="Arial"/>
          <w:color w:val="FF0000"/>
          <w:kern w:val="0"/>
          <w:szCs w:val="21"/>
        </w:rPr>
        <w:t>3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项，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在通知中“教学研究成果项目的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8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个类别加分项中，每类加分项中累计不超过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3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项”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lastRenderedPageBreak/>
        <w:t>14 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李军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教学研究项目、教学相关论文发表</w:t>
      </w:r>
      <w:r w:rsidRPr="005E006D">
        <w:rPr>
          <w:rFonts w:ascii="Arial" w:eastAsia="宋体" w:hAnsi="Arial" w:cs="Arial"/>
          <w:color w:val="FF0000"/>
          <w:kern w:val="0"/>
        </w:rPr>
        <w:t> 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的加分项均超过了</w:t>
      </w:r>
      <w:r w:rsidRPr="005E006D">
        <w:rPr>
          <w:rFonts w:ascii="Arial" w:eastAsia="宋体" w:hAnsi="Arial" w:cs="Arial"/>
          <w:color w:val="FF0000"/>
          <w:kern w:val="0"/>
          <w:szCs w:val="21"/>
        </w:rPr>
        <w:t>3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项，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在通知中“教学研究成果项目的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8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个类别加分项中，每类加分项中累计不超过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3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项”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15 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赵志强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）教学项目：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所列内容不是教学项目；或没有给具体的项目题目，无法确定是否为教学研究项目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2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所列论文不是教学相关论文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16 </w:t>
      </w:r>
      <w:r w:rsidRPr="005E006D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王鹤</w:t>
      </w:r>
    </w:p>
    <w:p w:rsidR="005E006D" w:rsidRPr="005E006D" w:rsidRDefault="005E006D" w:rsidP="005E006D">
      <w:pPr>
        <w:widowControl/>
        <w:spacing w:before="100" w:beforeAutospacing="1" w:after="100" w:afterAutospacing="1" w:line="357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（</w:t>
      </w:r>
      <w:r w:rsidRPr="005E006D">
        <w:rPr>
          <w:rFonts w:ascii="Arial" w:eastAsia="宋体" w:hAnsi="Arial" w:cs="Arial"/>
          <w:color w:val="000000"/>
          <w:kern w:val="0"/>
          <w:szCs w:val="21"/>
        </w:rPr>
        <w:t>1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）教学相关论文发表：只写了论文的级别及排名，没有写论文的题目，</w:t>
      </w:r>
      <w:r w:rsidRPr="005E006D">
        <w:rPr>
          <w:rFonts w:ascii="宋体" w:eastAsia="宋体" w:hAnsi="宋体" w:cs="Arial" w:hint="eastAsia"/>
          <w:color w:val="FF0000"/>
          <w:kern w:val="0"/>
          <w:szCs w:val="21"/>
        </w:rPr>
        <w:t>无法确定是否为教学相关论文</w:t>
      </w:r>
      <w:r w:rsidRPr="005E006D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p w:rsidR="00F957C7" w:rsidRPr="005E006D" w:rsidRDefault="00F957C7"/>
    <w:sectPr w:rsidR="00F957C7" w:rsidRPr="005E0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7C7" w:rsidRDefault="00F957C7" w:rsidP="005E006D">
      <w:r>
        <w:separator/>
      </w:r>
    </w:p>
  </w:endnote>
  <w:endnote w:type="continuationSeparator" w:id="1">
    <w:p w:rsidR="00F957C7" w:rsidRDefault="00F957C7" w:rsidP="005E0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7C7" w:rsidRDefault="00F957C7" w:rsidP="005E006D">
      <w:r>
        <w:separator/>
      </w:r>
    </w:p>
  </w:footnote>
  <w:footnote w:type="continuationSeparator" w:id="1">
    <w:p w:rsidR="00F957C7" w:rsidRDefault="00F957C7" w:rsidP="005E0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06D"/>
    <w:rsid w:val="005E006D"/>
    <w:rsid w:val="00F9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0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0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06D"/>
    <w:rPr>
      <w:sz w:val="18"/>
      <w:szCs w:val="18"/>
    </w:rPr>
  </w:style>
  <w:style w:type="character" w:customStyle="1" w:styleId="apple-converted-space">
    <w:name w:val="apple-converted-space"/>
    <w:basedOn w:val="a0"/>
    <w:rsid w:val="005E0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jwc06</dc:creator>
  <cp:keywords/>
  <dc:description/>
  <cp:lastModifiedBy>jwc06</cp:lastModifiedBy>
  <cp:revision>2</cp:revision>
  <dcterms:created xsi:type="dcterms:W3CDTF">2016-10-17T00:23:00Z</dcterms:created>
  <dcterms:modified xsi:type="dcterms:W3CDTF">2016-10-17T00:23:00Z</dcterms:modified>
</cp:coreProperties>
</file>