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rPr>
          <w:rFonts w:ascii="仿宋_GB2312" w:eastAsia="仿宋_GB2312"/>
          <w:sz w:val="30"/>
        </w:rPr>
      </w:pPr>
    </w:p>
    <w:p>
      <w:pPr>
        <w:spacing w:line="560" w:lineRule="exact"/>
        <w:rPr>
          <w:rFonts w:ascii="仿宋_GB2312" w:eastAsia="仿宋_GB2312"/>
          <w:sz w:val="30"/>
        </w:rPr>
      </w:pPr>
    </w:p>
    <w:p>
      <w:pPr>
        <w:spacing w:line="5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〔201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 xml:space="preserve">号  </w:t>
      </w:r>
      <w:r>
        <w:rPr>
          <w:rFonts w:hint="eastAsia" w:ascii="仿宋_GB2312" w:eastAsia="仿宋_GB2312"/>
          <w:sz w:val="30"/>
        </w:rPr>
        <w:t xml:space="preserve">                         </w:t>
      </w:r>
      <w:r>
        <w:rPr>
          <w:rFonts w:hint="eastAsia" w:ascii="仿宋_GB2312" w:eastAsia="仿宋_GB2312"/>
          <w:sz w:val="32"/>
        </w:rPr>
        <w:t>签发人：</w:t>
      </w:r>
      <w:r>
        <w:rPr>
          <w:rFonts w:hint="eastAsia" w:ascii="楷体_GB2312" w:eastAsia="楷体_GB2312"/>
          <w:sz w:val="32"/>
        </w:rPr>
        <w:t>武士勋</w:t>
      </w:r>
    </w:p>
    <w:p>
      <w:pPr>
        <w:spacing w:line="560" w:lineRule="exact"/>
        <w:rPr>
          <w:rFonts w:ascii="仿宋_GB2312" w:eastAsia="仿宋_GB2312"/>
          <w:sz w:val="30"/>
        </w:rPr>
      </w:pPr>
    </w:p>
    <w:p>
      <w:pPr>
        <w:spacing w:line="560" w:lineRule="exact"/>
        <w:rPr>
          <w:rFonts w:ascii="宋体" w:hAnsi="宋体"/>
          <w:b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 w:themeColor="text1"/>
          <w:sz w:val="36"/>
          <w:szCs w:val="36"/>
        </w:rPr>
        <w:t>关于公布201</w:t>
      </w:r>
      <w:r>
        <w:rPr>
          <w:rFonts w:hint="eastAsia" w:ascii="方正小标宋简体" w:hAnsi="宋体" w:eastAsia="方正小标宋简体"/>
          <w:bCs/>
          <w:color w:val="000000" w:themeColor="text1"/>
          <w:sz w:val="36"/>
          <w:szCs w:val="36"/>
          <w:lang w:val="en-US" w:eastAsia="zh-CN"/>
        </w:rPr>
        <w:t>9</w:t>
      </w:r>
      <w:r>
        <w:rPr>
          <w:rFonts w:hint="eastAsia" w:ascii="方正小标宋简体" w:hAnsi="宋体" w:eastAsia="方正小标宋简体"/>
          <w:bCs/>
          <w:color w:val="000000" w:themeColor="text1"/>
          <w:sz w:val="36"/>
          <w:szCs w:val="36"/>
        </w:rPr>
        <w:t>年大学生创新创业训练计划项目</w:t>
      </w:r>
    </w:p>
    <w:p>
      <w:pPr>
        <w:spacing w:line="560" w:lineRule="exact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 w:themeColor="text1"/>
          <w:sz w:val="36"/>
          <w:szCs w:val="36"/>
        </w:rPr>
        <w:t>评选结果</w:t>
      </w:r>
      <w:r>
        <w:rPr>
          <w:rFonts w:hint="eastAsia" w:ascii="方正小标宋简体" w:hAnsi="宋体" w:eastAsia="方正小标宋简体"/>
          <w:color w:val="000000" w:themeColor="text1"/>
          <w:sz w:val="36"/>
          <w:szCs w:val="36"/>
        </w:rPr>
        <w:t>的通知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color w:val="000000" w:themeColor="text1"/>
          <w:sz w:val="36"/>
          <w:szCs w:val="36"/>
        </w:rPr>
      </w:pPr>
    </w:p>
    <w:p>
      <w:pPr>
        <w:spacing w:line="50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各院（系）及项目负责人：</w:t>
      </w:r>
    </w:p>
    <w:p>
      <w:pPr>
        <w:spacing w:line="500" w:lineRule="exact"/>
        <w:ind w:firstLine="640" w:firstLineChars="200"/>
        <w:jc w:val="left"/>
        <w:rPr>
          <w:rFonts w:ascii="宋体" w:hAnsi="宋体" w:eastAsia="宋体"/>
          <w:b/>
          <w:color w:val="3E3E3E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</w:rPr>
        <w:t>根据学校201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年4月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/>
          <w:sz w:val="32"/>
          <w:szCs w:val="32"/>
        </w:rPr>
        <w:t>日《关于申报2019年度大学生创新创业训练计划项目的通知》要求，在个人申请、各院（系）推荐和教务处审核的基础上，教务处组织有关专家对所申报的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88项</w:t>
      </w:r>
      <w:r>
        <w:rPr>
          <w:rFonts w:hint="eastAsia" w:ascii="仿宋_GB2312" w:hAnsi="宋体" w:eastAsia="仿宋_GB2312"/>
          <w:sz w:val="32"/>
          <w:szCs w:val="32"/>
        </w:rPr>
        <w:t>大学生创新创业训练计划项目进行了现场评审，完成了此次立项评选活动。共择优推荐省级项目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_GB2312" w:hAnsi="宋体" w:eastAsia="仿宋_GB2312"/>
          <w:sz w:val="32"/>
          <w:szCs w:val="32"/>
        </w:rPr>
        <w:t>项，校级批准立项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宋体" w:eastAsia="仿宋_GB2312"/>
          <w:sz w:val="32"/>
          <w:szCs w:val="32"/>
        </w:rPr>
        <w:t>项。具体评选结果见附表。</w:t>
      </w:r>
    </w:p>
    <w:p>
      <w:pPr>
        <w:spacing w:line="50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</w:p>
    <w:p>
      <w:pPr>
        <w:spacing w:line="500" w:lineRule="exact"/>
        <w:ind w:firstLine="640" w:firstLineChars="200"/>
        <w:jc w:val="left"/>
        <w:rPr>
          <w:rFonts w:ascii="仿宋_GB2312" w:hAnsi="宋体" w:eastAsia="仿宋_GB2312"/>
          <w:spacing w:val="-2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</w:t>
      </w:r>
      <w:r>
        <w:rPr>
          <w:rFonts w:ascii="仿宋_GB2312" w:hAnsi="宋体" w:eastAsia="仿宋_GB2312"/>
          <w:spacing w:val="-20"/>
          <w:sz w:val="32"/>
          <w:szCs w:val="32"/>
        </w:rPr>
        <w:t>201</w:t>
      </w:r>
      <w:r>
        <w:rPr>
          <w:rFonts w:hint="eastAsia" w:ascii="仿宋_GB2312" w:hAnsi="宋体" w:eastAsia="仿宋_GB2312"/>
          <w:spacing w:val="-20"/>
          <w:sz w:val="32"/>
          <w:szCs w:val="32"/>
          <w:lang w:val="en-US" w:eastAsia="zh-CN"/>
        </w:rPr>
        <w:t>9</w:t>
      </w:r>
      <w:r>
        <w:rPr>
          <w:rFonts w:ascii="仿宋_GB2312" w:hAnsi="宋体" w:eastAsia="仿宋_GB2312"/>
          <w:spacing w:val="-20"/>
          <w:sz w:val="32"/>
          <w:szCs w:val="32"/>
        </w:rPr>
        <w:t>年大学生创新创业训练计划项目推荐省级立项评审结果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</w:t>
      </w: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ascii="仿宋_GB2312" w:hAnsi="宋体" w:eastAsia="仿宋_GB2312"/>
          <w:sz w:val="32"/>
          <w:szCs w:val="32"/>
        </w:rPr>
        <w:t>年大学生创新创业训练计划项目校级立项评审结</w:t>
      </w:r>
      <w:r>
        <w:rPr>
          <w:rFonts w:ascii="仿宋_GB2312" w:hAnsi="宋体" w:eastAsia="仿宋_GB2312"/>
          <w:sz w:val="28"/>
          <w:szCs w:val="28"/>
        </w:rPr>
        <w:t>果</w:t>
      </w:r>
    </w:p>
    <w:p>
      <w:pPr>
        <w:spacing w:line="360" w:lineRule="auto"/>
        <w:ind w:firstLine="4960" w:firstLineChars="15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宋体" w:hAnsiTheme="majorEastAsia"/>
          <w:color w:val="000000"/>
          <w:kern w:val="0"/>
          <w:sz w:val="32"/>
          <w:szCs w:val="32"/>
        </w:rPr>
        <w:t>201</w:t>
      </w:r>
      <w:r>
        <w:rPr>
          <w:rFonts w:hint="eastAsia" w:ascii="仿宋_GB2312" w:eastAsia="仿宋_GB2312" w:cs="宋体" w:hAnsiTheme="majorEastAsia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宋体" w:hAnsiTheme="majorEastAsia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 w:cs="宋体" w:hAnsiTheme="majorEastAsia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宋体" w:hAnsiTheme="majorEastAsia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 w:cs="宋体" w:hAnsiTheme="majorEastAsia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 w:cs="宋体" w:hAnsiTheme="majorEastAsia"/>
          <w:color w:val="000000"/>
          <w:kern w:val="0"/>
          <w:sz w:val="32"/>
          <w:szCs w:val="32"/>
        </w:rPr>
        <w:t>日</w:t>
      </w:r>
    </w:p>
    <w:p>
      <w:pPr>
        <w:sectPr>
          <w:pgSz w:w="11906" w:h="16838"/>
          <w:pgMar w:top="2098" w:right="1588" w:bottom="1588" w:left="158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39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6040"/>
        <w:gridCol w:w="1440"/>
        <w:gridCol w:w="1215"/>
        <w:gridCol w:w="1230"/>
        <w:gridCol w:w="2280"/>
        <w:gridCol w:w="10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90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 xml:space="preserve">附件1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年大学生创新创业训练计划项目推荐省级立项评审结果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项目类型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项目负责人姓名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项目负责人学号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指导教师姓名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基于unity3D的VR虚拟实验的开发 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鞠光烨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1911170204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李国林,郝晓芳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基于生态系统服务的津冀海岸带综合管理研究</w:t>
            </w:r>
            <w:r>
              <w:rPr>
                <w:rStyle w:val="10"/>
                <w:lang w:val="en-US" w:eastAsia="zh-CN" w:bidi="a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徐振伟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0212170119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朱建佳,白婷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冀东黑枸杞嫁接生产技术与品质分析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崔蕊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0161160105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付金锋,董立峰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二维量子系统中电子跃迁性质的研究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1112170430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李志新,王冀霞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</w:t>
            </w:r>
            <w:r>
              <w:rPr>
                <w:rStyle w:val="11"/>
                <w:rFonts w:eastAsia="宋体"/>
                <w:lang w:val="en-US" w:eastAsia="zh-CN" w:bidi="ar"/>
              </w:rPr>
              <w:t>“</w:t>
            </w:r>
            <w:r>
              <w:rPr>
                <w:rStyle w:val="12"/>
                <w:lang w:val="en-US" w:eastAsia="zh-CN" w:bidi="ar"/>
              </w:rPr>
              <w:t>互联网</w:t>
            </w:r>
            <w:r>
              <w:rPr>
                <w:rStyle w:val="11"/>
                <w:rFonts w:eastAsia="宋体"/>
                <w:lang w:val="en-US" w:eastAsia="zh-CN" w:bidi="ar"/>
              </w:rPr>
              <w:t>+”</w:t>
            </w:r>
            <w:r>
              <w:rPr>
                <w:rStyle w:val="12"/>
                <w:lang w:val="en-US" w:eastAsia="zh-CN" w:bidi="ar"/>
              </w:rPr>
              <w:t>的沿海水产养殖水质主要参数的远程监测系统的研究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0414160221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王枫,薛艳茹,杨英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智能垃圾桶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胡永辉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0914180209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李欣，赵立强，韩坤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海水污染物净化用高效贝壳粉/二氧化钛复合材料的研发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申俊国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1011160117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宋士涛,王利江,彭友舜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“赛训研学”四位一体企业模式双创双服实践研究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0514170321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孔德静,艾立富,邢群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在校大学生学习倦怠原因分析及对策研究——以河北科技师范学院为例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欧阳世晨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0611170311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杜茂宝,李宝文,陈有为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大学生AI教育平台创业项目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孙阔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1511180220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MeetYou 英文原版阅读项目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郭莹莹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0811180105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沈玲,李志新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山楂果酒系列产品的研究与开发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王佳敏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0611160314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孟军,张建才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果壳活性炭制备与电镀废水处理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周晓君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1012170129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王树元,李晓菁，刘璐，张志刚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光能净化有限责任公司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冯博涵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1011160303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王利江,张志伟,宋士涛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舌尖上的纳豆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甄昕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0161160229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张锴,王宇,司增志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秸秆用量对鸡粪堆肥氮素转化及损失的影响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刘瑶岑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0114160111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范海荣,陈丽娜,张电学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‘爱诺森’在茄子、番茄、辣椒上的应用效果研究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0261170111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孙成振,郑金双,李佩忠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农业植物秸秆的综合利用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呼静静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0214170306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毛秀杰,王岚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栽培可食用菊花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李少华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0214170310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曹霞,冯志红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鲜食核桃品种筛选及去皮技术的研究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张丹丹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0263180121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申艳红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一种实用新型聚酯板切割机的设计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王赛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0412160219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李志红,蔺志鹏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家用粮食收装一体机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王玉生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0412160419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“互联网+产业转型”视域下规划学双创人才“二三三”培养模式研究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张婧然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0514170324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王鹤,徐嵩,孙志明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诺购跨境电商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张琛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0713170326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李英薇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“快省”快速比价省钱的App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0913160322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张海涛,李可强,李玉香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海联编程教育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培训学校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刘亮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0914170115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韩坤,陈爽,李欣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氟掺杂和空穴协同作用下锐钛矿（101）表面上水吸附和分解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崔少鑫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1113160304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郎秀峰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碳调控锐钛矿二氧化钛的电子性质和光催化活性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薛佳卉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1113160322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高明琦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关于秦皇岛区域文化的发掘与公共文化服务的调查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1213170120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王冬梅,赵志强,蔚华萍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“洞听”APP的开发与推广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任兴业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1914160118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姚志刚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"爱阅大眼睛"绘本共享计划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武炳帆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1911170220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焦伟婷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“爱童行，自然旅”儿童社会成长微平台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安琪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1913160401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刘梦圆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人工智能时代农村地区青少年编程思维培养研究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马思明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1917180216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李建英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互联网+时代中国青少年的精神文化需求调查与理性引导的研究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魏子钰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1914180222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刘凤英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35</w:t>
            </w:r>
            <w:bookmarkEnd w:id="0"/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《生活中的科学》科普平台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刘思诺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1917180212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李春艳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5"/>
        <w:tblW w:w="13989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5445"/>
        <w:gridCol w:w="1725"/>
        <w:gridCol w:w="1350"/>
        <w:gridCol w:w="1291"/>
        <w:gridCol w:w="2324"/>
        <w:gridCol w:w="11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98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附件2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年大学生创新创业训练计划项目校级立项评审结果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项目类型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项目负责人姓名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项目负责人学号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指导教师姓名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均衡教育视角下“互联网＋基础教育”教师远程教研平台设计与开发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程玉梅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1911160203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朱玉莲,谷丽伟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大学生岛游定制工作室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解赵曼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1917180110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张玉红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新模式教育下“互联网+基础教育”教师线上教学平台开发与设计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张晨宸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1915170225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赵学作,白晓玲,李海英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母婴服饰创作APP的开发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郄颖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1911170222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郝晓芳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“创意美服”大学生服装定制平台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1911160106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王丽影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易书圈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田野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1911170119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朱玉莲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慢生活DIY工作室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1917180115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庞海明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乡村小学教师数字化学习与创新能力的提升策略研究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陈悦晴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1911170102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赵建功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小树苗 成长课堂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房正潇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1915170205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程超,朱红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跑腿小店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侯佳兴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1917180207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周哲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社区青少年科创空间项目策划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1917180111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陈爽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互联网时代大学生超前消费现象的调查研究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付婧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1914180103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《现代教育技术环境下“动手实践能力的培养”主题活动设计策略与效果分析的研究》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康旭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1917180208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刘海华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“小餐桌”利弊分析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刘圣洁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1915170116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赵桂香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煤渣作为草坪栽培基质的资源化利用研究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马美灵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0114160112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吴素霞,谢新宇,韩志卿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药用植物白薇果实和种子生长发育动态观察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杨文静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0163160225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郑金双,孙成振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植宠DIY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郭旭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0261170111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李佩忠，王海静，孙成振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设计盆栽番茄,栽培盆栽番茄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马旭阳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0214170317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王帅,张洋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可食用盆景—地瓜叶的繁殖与销售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唐钰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0214170322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谢洋,白冰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基于弯管机床实例的机械设计能力项目实训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苏燕鹏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0412170116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刘雅俊,郑建华,刘旭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大学生新型职业农民培育策略研究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孙佳雪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0812170222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高玉峰,刘艳芳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萤火虫儿童成长俱乐部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张琦玉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0916170229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焦洪磊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艺术花皂-手工皂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牛泽芳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1013160216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段志青,刘一健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麻纤维基生物碳/硫正极_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材料储能性能研究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赵思思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1011160128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王利江,张志伟,宋士涛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高韧性Al-B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C多相复合材料的设计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赵玉文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1113160230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朱岩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水覆盖锐钛矿二氧化钛（001）表面结构及其化学活性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霍晨旭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1113160111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梁艳红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A2385"/>
    <w:rsid w:val="00054ACB"/>
    <w:rsid w:val="0006438A"/>
    <w:rsid w:val="000B6DBB"/>
    <w:rsid w:val="00171FFC"/>
    <w:rsid w:val="001A3F9E"/>
    <w:rsid w:val="0027557F"/>
    <w:rsid w:val="002C415C"/>
    <w:rsid w:val="002C59AC"/>
    <w:rsid w:val="002F5380"/>
    <w:rsid w:val="00313306"/>
    <w:rsid w:val="0035588C"/>
    <w:rsid w:val="00371DE8"/>
    <w:rsid w:val="003E6435"/>
    <w:rsid w:val="00402926"/>
    <w:rsid w:val="005A70DE"/>
    <w:rsid w:val="006D22EF"/>
    <w:rsid w:val="0071443F"/>
    <w:rsid w:val="00753E81"/>
    <w:rsid w:val="007A21A1"/>
    <w:rsid w:val="007A60D6"/>
    <w:rsid w:val="00807CC4"/>
    <w:rsid w:val="008215EB"/>
    <w:rsid w:val="00893219"/>
    <w:rsid w:val="008B5AE3"/>
    <w:rsid w:val="00923D0D"/>
    <w:rsid w:val="00980D68"/>
    <w:rsid w:val="00983D6E"/>
    <w:rsid w:val="00995520"/>
    <w:rsid w:val="009E68F4"/>
    <w:rsid w:val="00BA535A"/>
    <w:rsid w:val="00BA6E48"/>
    <w:rsid w:val="00BE2602"/>
    <w:rsid w:val="00BF48D8"/>
    <w:rsid w:val="00C04838"/>
    <w:rsid w:val="00C21B21"/>
    <w:rsid w:val="00C316C7"/>
    <w:rsid w:val="00C97176"/>
    <w:rsid w:val="00CB1CC2"/>
    <w:rsid w:val="00D22D25"/>
    <w:rsid w:val="00D66B04"/>
    <w:rsid w:val="00DB0CB2"/>
    <w:rsid w:val="00EB1E90"/>
    <w:rsid w:val="00FA2385"/>
    <w:rsid w:val="00FF080C"/>
    <w:rsid w:val="02187638"/>
    <w:rsid w:val="08F76248"/>
    <w:rsid w:val="118039C8"/>
    <w:rsid w:val="1531749C"/>
    <w:rsid w:val="153D7E0D"/>
    <w:rsid w:val="164A77E6"/>
    <w:rsid w:val="172C5540"/>
    <w:rsid w:val="1870191B"/>
    <w:rsid w:val="1B5771A0"/>
    <w:rsid w:val="1E2138E6"/>
    <w:rsid w:val="21AC7C9C"/>
    <w:rsid w:val="25860D26"/>
    <w:rsid w:val="26570C68"/>
    <w:rsid w:val="28164196"/>
    <w:rsid w:val="2AB26DA9"/>
    <w:rsid w:val="2F2A21EB"/>
    <w:rsid w:val="30B66754"/>
    <w:rsid w:val="317D3D1D"/>
    <w:rsid w:val="32F25D1D"/>
    <w:rsid w:val="34EF401F"/>
    <w:rsid w:val="3D0D097F"/>
    <w:rsid w:val="429F18C9"/>
    <w:rsid w:val="461423AA"/>
    <w:rsid w:val="461A3205"/>
    <w:rsid w:val="461A5222"/>
    <w:rsid w:val="486A36C9"/>
    <w:rsid w:val="4ADE13B1"/>
    <w:rsid w:val="4BA72F4E"/>
    <w:rsid w:val="4FE978BC"/>
    <w:rsid w:val="50473811"/>
    <w:rsid w:val="517930AA"/>
    <w:rsid w:val="545427EC"/>
    <w:rsid w:val="5763242A"/>
    <w:rsid w:val="594C0E9E"/>
    <w:rsid w:val="595A69DF"/>
    <w:rsid w:val="5B7D36CE"/>
    <w:rsid w:val="5D16533C"/>
    <w:rsid w:val="5EC342C4"/>
    <w:rsid w:val="649C564B"/>
    <w:rsid w:val="65335117"/>
    <w:rsid w:val="6D1B27E9"/>
    <w:rsid w:val="6E4C61F4"/>
    <w:rsid w:val="718C7B68"/>
    <w:rsid w:val="73873E09"/>
    <w:rsid w:val="78234CE0"/>
    <w:rsid w:val="79742A52"/>
    <w:rsid w:val="7B204FCF"/>
    <w:rsid w:val="7B6A35AB"/>
    <w:rsid w:val="7E867403"/>
    <w:rsid w:val="7F57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4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591</Words>
  <Characters>3372</Characters>
  <Lines>28</Lines>
  <Paragraphs>7</Paragraphs>
  <TotalTime>3</TotalTime>
  <ScaleCrop>false</ScaleCrop>
  <LinksUpToDate>false</LinksUpToDate>
  <CharactersWithSpaces>3956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2017-05-16T00:57:00Z</dcterms:created>
  <dc:creator>sjjx</dc:creator>
  <cp:lastModifiedBy>沧浪之水</cp:lastModifiedBy>
  <cp:lastPrinted>2019-04-28T06:22:00Z</cp:lastPrinted>
  <dcterms:modified xsi:type="dcterms:W3CDTF">2019-04-28T07:49:03Z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