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FB" w:rsidRDefault="000F0DC2" w:rsidP="00024B98">
      <w:pPr>
        <w:spacing w:line="560" w:lineRule="exact"/>
        <w:ind w:firstLineChars="200" w:firstLine="420"/>
        <w:jc w:val="right"/>
        <w:rPr>
          <w:rFonts w:eastAsia="华文中宋"/>
          <w:b/>
          <w:bCs/>
          <w:sz w:val="44"/>
        </w:rPr>
      </w:pPr>
      <w:r w:rsidRPr="000F0DC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pt;margin-top:0;width:337.5pt;height:39pt;z-index:251656192" fillcolor="black">
            <v:shadow color="#868686"/>
            <v:textpath style="font-family:&quot;华文中宋&quot;;font-weight:bold;v-text-kern:t" trim="t" fitpath="t" string="河北科技师范学院教务处"/>
          </v:shape>
        </w:pict>
      </w:r>
      <w:r w:rsidR="003722FB">
        <w:rPr>
          <w:rFonts w:eastAsia="华文中宋"/>
          <w:b/>
          <w:bCs/>
          <w:noProof/>
          <w:sz w:val="20"/>
        </w:rPr>
        <w:t xml:space="preserve">                                                  </w:t>
      </w:r>
      <w:r w:rsidR="003722FB">
        <w:rPr>
          <w:rFonts w:eastAsia="华文中宋"/>
          <w:b/>
          <w:bCs/>
          <w:noProof/>
          <w:sz w:val="44"/>
        </w:rPr>
        <w:t>(</w:t>
      </w:r>
      <w:r w:rsidR="003722FB">
        <w:rPr>
          <w:rFonts w:eastAsia="华文中宋" w:hint="eastAsia"/>
          <w:b/>
          <w:bCs/>
          <w:noProof/>
          <w:sz w:val="44"/>
        </w:rPr>
        <w:t>通知</w:t>
      </w:r>
      <w:r w:rsidR="003722FB">
        <w:rPr>
          <w:rFonts w:eastAsia="华文中宋"/>
          <w:b/>
          <w:bCs/>
          <w:noProof/>
          <w:sz w:val="44"/>
        </w:rPr>
        <w:t>)</w:t>
      </w:r>
    </w:p>
    <w:p w:rsidR="003722FB" w:rsidRDefault="000F0DC2" w:rsidP="00024B98">
      <w:pPr>
        <w:spacing w:line="560" w:lineRule="exact"/>
        <w:ind w:firstLineChars="200" w:firstLine="420"/>
        <w:rPr>
          <w:rFonts w:eastAsia="华文中宋"/>
          <w:sz w:val="44"/>
        </w:rPr>
      </w:pPr>
      <w:r w:rsidRPr="000F0DC2">
        <w:rPr>
          <w:noProof/>
        </w:rPr>
        <w:pict>
          <v:shapetype id="_x0000_t202" coordsize="21600,21600" o:spt="202" path="m,l,21600r21600,l21600,xe">
            <v:stroke joinstyle="miter"/>
            <v:path gradientshapeok="t" o:connecttype="rect"/>
          </v:shapetype>
          <v:shape id="_x0000_s1027" type="#_x0000_t202" style="position:absolute;left:0;text-align:left;margin-left:315pt;margin-top:15.6pt;width:99pt;height:33pt;z-index:251659264" filled="f" stroked="f">
            <v:textbox>
              <w:txbxContent>
                <w:p w:rsidR="003722FB" w:rsidRPr="008457CA" w:rsidRDefault="003722FB" w:rsidP="00233194">
                  <w:pPr>
                    <w:rPr>
                      <w:rFonts w:ascii="楷体_GB2312" w:eastAsia="楷体_GB2312"/>
                      <w:sz w:val="28"/>
                    </w:rPr>
                  </w:pPr>
                  <w:r>
                    <w:rPr>
                      <w:rFonts w:hint="eastAsia"/>
                      <w:sz w:val="28"/>
                    </w:rPr>
                    <w:t>签发：</w:t>
                  </w:r>
                  <w:r>
                    <w:rPr>
                      <w:rFonts w:ascii="楷体_GB2312" w:eastAsia="楷体_GB2312" w:hint="eastAsia"/>
                      <w:sz w:val="30"/>
                    </w:rPr>
                    <w:t>武士勋</w:t>
                  </w:r>
                </w:p>
              </w:txbxContent>
            </v:textbox>
          </v:shape>
        </w:pict>
      </w:r>
      <w:r w:rsidRPr="000F0DC2">
        <w:rPr>
          <w:noProof/>
        </w:rPr>
        <w:pict>
          <v:shape id="_x0000_s1028" type="#_x0000_t202" style="position:absolute;left:0;text-align:left;margin-left:0;margin-top:15.6pt;width:117pt;height:31.2pt;z-index:251658240" filled="f" stroked="f">
            <v:textbox>
              <w:txbxContent>
                <w:p w:rsidR="003722FB" w:rsidRDefault="003722FB" w:rsidP="00233194">
                  <w:pPr>
                    <w:rPr>
                      <w:sz w:val="28"/>
                    </w:rPr>
                  </w:pPr>
                  <w:r>
                    <w:rPr>
                      <w:sz w:val="28"/>
                    </w:rPr>
                    <w:t>[201</w:t>
                  </w:r>
                  <w:r w:rsidR="00F26CFC">
                    <w:rPr>
                      <w:rFonts w:hint="eastAsia"/>
                      <w:sz w:val="28"/>
                    </w:rPr>
                    <w:t>7</w:t>
                  </w:r>
                  <w:r>
                    <w:rPr>
                      <w:sz w:val="28"/>
                    </w:rPr>
                    <w:t xml:space="preserve">] </w:t>
                  </w:r>
                  <w:r w:rsidR="005113F3">
                    <w:rPr>
                      <w:rFonts w:hint="eastAsia"/>
                      <w:sz w:val="28"/>
                    </w:rPr>
                    <w:t>5</w:t>
                  </w:r>
                  <w:r w:rsidR="00641176">
                    <w:rPr>
                      <w:rFonts w:hint="eastAsia"/>
                      <w:sz w:val="28"/>
                    </w:rPr>
                    <w:t>5</w:t>
                  </w:r>
                  <w:r>
                    <w:rPr>
                      <w:rFonts w:hint="eastAsia"/>
                      <w:sz w:val="28"/>
                    </w:rPr>
                    <w:t>号</w:t>
                  </w:r>
                </w:p>
              </w:txbxContent>
            </v:textbox>
          </v:shape>
        </w:pict>
      </w:r>
    </w:p>
    <w:p w:rsidR="003722FB" w:rsidRDefault="000F0DC2" w:rsidP="00024B98">
      <w:pPr>
        <w:spacing w:line="560" w:lineRule="exact"/>
        <w:ind w:firstLineChars="200" w:firstLine="420"/>
        <w:rPr>
          <w:rFonts w:eastAsia="华文中宋"/>
          <w:sz w:val="44"/>
        </w:rPr>
      </w:pPr>
      <w:r w:rsidRPr="000F0DC2">
        <w:rPr>
          <w:noProof/>
        </w:rPr>
        <w:pict>
          <v:line id="_x0000_s1029" style="position:absolute;left:0;text-align:left;z-index:251657216" from="-9pt,23.4pt" to="6in,23.4pt" strokeweight="4.5pt">
            <v:stroke linestyle="thinThick"/>
          </v:line>
        </w:pict>
      </w:r>
    </w:p>
    <w:p w:rsidR="003722FB" w:rsidRDefault="003722FB" w:rsidP="00024B98">
      <w:pPr>
        <w:spacing w:line="560" w:lineRule="exact"/>
        <w:ind w:firstLineChars="200" w:firstLine="723"/>
        <w:jc w:val="center"/>
        <w:rPr>
          <w:rFonts w:ascii="宋体"/>
          <w:b/>
          <w:sz w:val="36"/>
          <w:szCs w:val="36"/>
        </w:rPr>
      </w:pPr>
    </w:p>
    <w:p w:rsidR="000629A2" w:rsidRPr="00203355" w:rsidRDefault="000629A2" w:rsidP="00024B98">
      <w:pPr>
        <w:autoSpaceDE w:val="0"/>
        <w:spacing w:line="480" w:lineRule="auto"/>
        <w:ind w:firstLineChars="200" w:firstLine="723"/>
        <w:jc w:val="center"/>
        <w:rPr>
          <w:b/>
          <w:color w:val="000000"/>
          <w:sz w:val="36"/>
          <w:szCs w:val="36"/>
        </w:rPr>
      </w:pPr>
      <w:r w:rsidRPr="00203355">
        <w:rPr>
          <w:rFonts w:ascii="宋体" w:hAnsi="宋体" w:cs="宋体" w:hint="eastAsia"/>
          <w:b/>
          <w:bCs/>
          <w:color w:val="000000"/>
          <w:kern w:val="0"/>
          <w:sz w:val="36"/>
          <w:szCs w:val="36"/>
        </w:rPr>
        <w:t>关于开展</w:t>
      </w:r>
      <w:r w:rsidR="00024B98">
        <w:rPr>
          <w:rFonts w:ascii="宋体" w:hAnsi="宋体" w:cs="宋体" w:hint="eastAsia"/>
          <w:b/>
          <w:bCs/>
          <w:color w:val="000000"/>
          <w:kern w:val="0"/>
          <w:sz w:val="36"/>
          <w:szCs w:val="36"/>
        </w:rPr>
        <w:t>第九届“教学骨干”评选</w:t>
      </w:r>
      <w:r w:rsidRPr="00203355">
        <w:rPr>
          <w:rFonts w:ascii="宋体" w:hAnsi="宋体" w:cs="宋体" w:hint="eastAsia"/>
          <w:b/>
          <w:bCs/>
          <w:color w:val="000000"/>
          <w:kern w:val="0"/>
          <w:sz w:val="36"/>
          <w:szCs w:val="36"/>
        </w:rPr>
        <w:t>工作的通知</w:t>
      </w:r>
    </w:p>
    <w:p w:rsidR="00FD5960" w:rsidRDefault="00FD5960" w:rsidP="00C06B66">
      <w:pPr>
        <w:spacing w:line="560" w:lineRule="exact"/>
        <w:jc w:val="left"/>
        <w:rPr>
          <w:rFonts w:ascii="仿宋_GB2312" w:eastAsia="仿宋_GB2312" w:hAnsi="宋体" w:cs="宋体"/>
          <w:color w:val="000000"/>
          <w:kern w:val="0"/>
          <w:sz w:val="32"/>
          <w:szCs w:val="32"/>
        </w:rPr>
      </w:pPr>
    </w:p>
    <w:p w:rsidR="00C06B66" w:rsidRDefault="00C06B66" w:rsidP="00C06B66">
      <w:pPr>
        <w:spacing w:line="560" w:lineRule="exact"/>
        <w:jc w:val="left"/>
        <w:rPr>
          <w:rFonts w:ascii="仿宋_GB2312" w:eastAsia="仿宋_GB2312" w:hAnsi="宋体" w:cs="宋体"/>
          <w:color w:val="000000"/>
          <w:kern w:val="0"/>
          <w:sz w:val="32"/>
          <w:szCs w:val="32"/>
        </w:rPr>
      </w:pPr>
      <w:r w:rsidRPr="00CF1EC0">
        <w:rPr>
          <w:rFonts w:ascii="仿宋_GB2312" w:eastAsia="仿宋_GB2312" w:hAnsi="宋体" w:cs="宋体" w:hint="eastAsia"/>
          <w:color w:val="000000"/>
          <w:kern w:val="0"/>
          <w:sz w:val="32"/>
          <w:szCs w:val="32"/>
        </w:rPr>
        <w:t>各院（系、部）</w:t>
      </w:r>
      <w:r>
        <w:rPr>
          <w:rFonts w:ascii="仿宋_GB2312" w:eastAsia="仿宋_GB2312" w:hAnsi="宋体" w:cs="宋体" w:hint="eastAsia"/>
          <w:color w:val="000000"/>
          <w:kern w:val="0"/>
          <w:sz w:val="32"/>
          <w:szCs w:val="32"/>
        </w:rPr>
        <w:t>：</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为进一步落实学校应用型大学建设战略，推进我校教育教学改革，树立一批教学理念先进、教学基本功过硬、教学方法灵活得当、教学研究与改革效果良好、教学成绩突出的先进典型，激励并带领广大教师不断更新教学观念，提升教学水平，从而整体提高我校的教学质量，依据河北科技师范学院关于印发《教师教学评优评奖管理办法》的通知（校教字[2013]70号）文件精神，经研究，开展第九届“教学骨干”评选活动。现将本次评选工作相关要求和注意事项通知如下：</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一、评选原则</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公开公平，竞争择优，宁缺勿滥，保证质量。</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院（系、部）评审推荐，学校评定。</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二、评选范围与条件</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原则上依据河北科技师范学院关于印发《教师教学评优评奖管理办法》的通知（校教字[2013]70号）文件第三条评选条件与范围之“（一）通用条件与要求”及“（二）特定条件与要求”的第2款“教学骨干”相关条件。</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lastRenderedPageBreak/>
        <w:t>三、申报与评审程序</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（一）个人申报</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符合条件的教师须向所在单位提出申请。</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（二）院（系、部）评审推荐</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1.资格审查</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由院（系、部）教学工作委员会，根据校教字[2013]70号文件规定的“评选范围与条件”，对本单位申报者进行资格审查。经审查合格者，填写教学骨干申报书。</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2.评审推荐</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各院（系、部）可在满足学校评审范围条件下制定本单位教学骨干评选推荐细则，向全体教师公示。坚持公正、公开、公平的原则，认真组织好评选推荐工作。</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评审结果从高到低的顺序进行排序，公示后，报送教务处。</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3.评审推荐比例</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各院（系、部）按2016年12月31日在册的实际专职教师人数的8%进行评审推荐。</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（三）教务处复审</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教务处重点复审项目：a教学事故、教学通报和违纪情况；b教师年度教学质量评价结果；c学生评教成绩；d教学研究成果等。</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教务处还可根据需要组织专家组对各单位评审推荐人员随机进行听课或检查，调阅相关资料，进行资格审查。</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复审时核实量化计分表中有不实内容或</w:t>
      </w:r>
      <w:r w:rsidR="00AC6D47">
        <w:rPr>
          <w:rFonts w:ascii="仿宋_GB2312" w:eastAsia="仿宋_GB2312" w:hAnsi="宋体" w:cs="宋体" w:hint="eastAsia"/>
          <w:color w:val="000000"/>
          <w:kern w:val="0"/>
          <w:sz w:val="32"/>
          <w:szCs w:val="32"/>
        </w:rPr>
        <w:t>弄虚作假</w:t>
      </w:r>
      <w:r w:rsidRPr="00024B98">
        <w:rPr>
          <w:rFonts w:ascii="仿宋_GB2312" w:eastAsia="仿宋_GB2312" w:hAnsi="宋体" w:cs="宋体" w:hint="eastAsia"/>
          <w:color w:val="000000"/>
          <w:kern w:val="0"/>
          <w:sz w:val="32"/>
          <w:szCs w:val="32"/>
        </w:rPr>
        <w:t>者，将被</w:t>
      </w:r>
      <w:r w:rsidRPr="00024B98">
        <w:rPr>
          <w:rFonts w:ascii="仿宋_GB2312" w:eastAsia="仿宋_GB2312" w:hAnsi="宋体" w:cs="宋体" w:hint="eastAsia"/>
          <w:color w:val="000000"/>
          <w:kern w:val="0"/>
          <w:sz w:val="32"/>
          <w:szCs w:val="32"/>
        </w:rPr>
        <w:lastRenderedPageBreak/>
        <w:t>取消候选人资格，学校审定不合格者和取消资格者的空余名额不予递补。</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（四）学校评定</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学校组织教学工作委员会对各单位评审推荐的“教学骨干”候选人进行遴选。按照量化计分的成绩，各单位推荐的前50%候选人经过评委认定评审，各单位推荐的后50%候选人须经全校大排队后进行淘汰评选。最后依据不超过今年申报总数75%的比例的原则评定出本届“教学骨干”。</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（五）结果公示</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教学工作委员会评审结果将进行为期一周的公示，公示期满后，报学校审批。</w:t>
      </w:r>
    </w:p>
    <w:p w:rsidR="00024B98" w:rsidRPr="00024B98" w:rsidRDefault="00AC6D47" w:rsidP="00024B98">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w:t>
      </w:r>
      <w:r w:rsidR="00024B98" w:rsidRPr="00024B98">
        <w:rPr>
          <w:rFonts w:ascii="仿宋_GB2312" w:eastAsia="仿宋_GB2312" w:hAnsi="宋体" w:cs="宋体" w:hint="eastAsia"/>
          <w:color w:val="000000"/>
          <w:kern w:val="0"/>
          <w:sz w:val="32"/>
          <w:szCs w:val="32"/>
        </w:rPr>
        <w:t>、具体要求和注意事项</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1.各单位根据2016年12月31日在册教师数核定指标数，做到指标不超，推荐人员要进行排序。</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2.各单位在评审过程中，要体现培养和鼓励青年教师的思想。</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3.时间安排：个人申请与院（系、部）评审时间：2017年10月1</w:t>
      </w:r>
      <w:r w:rsidR="00AC6D47">
        <w:rPr>
          <w:rFonts w:ascii="仿宋_GB2312" w:eastAsia="仿宋_GB2312" w:hAnsi="宋体" w:cs="宋体" w:hint="eastAsia"/>
          <w:color w:val="000000"/>
          <w:kern w:val="0"/>
          <w:sz w:val="32"/>
          <w:szCs w:val="32"/>
        </w:rPr>
        <w:t>1</w:t>
      </w:r>
      <w:r w:rsidRPr="00024B98">
        <w:rPr>
          <w:rFonts w:ascii="仿宋_GB2312" w:eastAsia="仿宋_GB2312" w:hAnsi="宋体" w:cs="宋体" w:hint="eastAsia"/>
          <w:color w:val="000000"/>
          <w:kern w:val="0"/>
          <w:sz w:val="32"/>
          <w:szCs w:val="32"/>
        </w:rPr>
        <w:t xml:space="preserve">日- </w:t>
      </w:r>
      <w:smartTag w:uri="urn:schemas-microsoft-com:office:smarttags" w:element="chsdate">
        <w:smartTagPr>
          <w:attr w:name="IsROCDate" w:val="False"/>
          <w:attr w:name="IsLunarDate" w:val="False"/>
          <w:attr w:name="Day" w:val="30"/>
          <w:attr w:name="Month" w:val="10"/>
          <w:attr w:name="Year" w:val="2015"/>
        </w:smartTagPr>
        <w:r w:rsidRPr="00024B98">
          <w:rPr>
            <w:rFonts w:ascii="仿宋_GB2312" w:eastAsia="仿宋_GB2312" w:hAnsi="宋体" w:cs="宋体" w:hint="eastAsia"/>
            <w:color w:val="000000"/>
            <w:kern w:val="0"/>
            <w:sz w:val="32"/>
            <w:szCs w:val="32"/>
          </w:rPr>
          <w:t>10月30日</w:t>
        </w:r>
      </w:smartTag>
      <w:r w:rsidRPr="00024B98">
        <w:rPr>
          <w:rFonts w:ascii="仿宋_GB2312" w:eastAsia="仿宋_GB2312" w:hAnsi="宋体" w:cs="宋体" w:hint="eastAsia"/>
          <w:color w:val="000000"/>
          <w:kern w:val="0"/>
          <w:sz w:val="32"/>
          <w:szCs w:val="32"/>
        </w:rPr>
        <w:t>。</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2017年11月3日17点之前将评审推荐结果及相关材料报送教务处教学研究科。</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4.</w:t>
      </w:r>
      <w:r w:rsidRPr="00024B98">
        <w:rPr>
          <w:rFonts w:ascii="仿宋_GB2312" w:eastAsia="仿宋_GB2312" w:hAnsi="宋体" w:cs="宋体" w:hint="eastAsia"/>
          <w:b/>
          <w:color w:val="000000"/>
          <w:kern w:val="0"/>
          <w:sz w:val="32"/>
          <w:szCs w:val="32"/>
        </w:rPr>
        <w:t>各单位报送材料为</w:t>
      </w:r>
      <w:r w:rsidRPr="00024B98">
        <w:rPr>
          <w:rFonts w:ascii="仿宋_GB2312" w:eastAsia="仿宋_GB2312" w:hAnsi="宋体" w:cs="宋体" w:hint="eastAsia"/>
          <w:color w:val="000000"/>
          <w:kern w:val="0"/>
          <w:sz w:val="32"/>
          <w:szCs w:val="32"/>
        </w:rPr>
        <w:t>：</w:t>
      </w:r>
    </w:p>
    <w:p w:rsidR="00024B98" w:rsidRPr="00024B98" w:rsidRDefault="00024B98" w:rsidP="0012619A">
      <w:pPr>
        <w:spacing w:line="560" w:lineRule="exact"/>
        <w:ind w:firstLineChars="200" w:firstLine="640"/>
        <w:jc w:val="left"/>
        <w:rPr>
          <w:rFonts w:ascii="仿宋_GB2312" w:eastAsia="仿宋_GB2312" w:hAnsi="宋体" w:cs="宋体"/>
          <w:color w:val="000000"/>
          <w:kern w:val="0"/>
          <w:sz w:val="32"/>
          <w:szCs w:val="32"/>
        </w:rPr>
      </w:pPr>
      <w:r w:rsidRPr="0012619A">
        <w:rPr>
          <w:rFonts w:ascii="仿宋_GB2312" w:eastAsia="仿宋_GB2312" w:hAnsi="宋体" w:cs="宋体" w:hint="eastAsia"/>
          <w:color w:val="000000"/>
          <w:kern w:val="0"/>
          <w:sz w:val="32"/>
          <w:szCs w:val="32"/>
        </w:rPr>
        <w:t>a 评审排序结果；b 教学骨干申报书；c 量化计分汇总表；d</w:t>
      </w:r>
      <w:r w:rsidR="0012619A">
        <w:rPr>
          <w:rFonts w:ascii="仿宋_GB2312" w:eastAsia="仿宋_GB2312" w:hAnsi="宋体" w:cs="宋体" w:hint="eastAsia"/>
          <w:color w:val="000000"/>
          <w:kern w:val="0"/>
          <w:sz w:val="32"/>
          <w:szCs w:val="32"/>
        </w:rPr>
        <w:t xml:space="preserve"> </w:t>
      </w:r>
      <w:r w:rsidRPr="0012619A">
        <w:rPr>
          <w:rFonts w:ascii="仿宋_GB2312" w:eastAsia="仿宋_GB2312" w:hAnsi="宋体" w:cs="宋体" w:hint="eastAsia"/>
          <w:color w:val="000000"/>
          <w:kern w:val="0"/>
          <w:sz w:val="32"/>
          <w:szCs w:val="32"/>
        </w:rPr>
        <w:t>两年学评教成绩院系教师排名及百分比位置</w:t>
      </w:r>
      <w:r w:rsidRPr="00024B98">
        <w:rPr>
          <w:rFonts w:ascii="仿宋_GB2312" w:eastAsia="仿宋_GB2312" w:hAnsi="宋体" w:cs="宋体" w:hint="eastAsia"/>
          <w:color w:val="000000"/>
          <w:kern w:val="0"/>
          <w:sz w:val="32"/>
          <w:szCs w:val="32"/>
        </w:rPr>
        <w:t>；e</w:t>
      </w:r>
      <w:r w:rsidR="0012619A">
        <w:rPr>
          <w:rFonts w:ascii="仿宋_GB2312" w:eastAsia="仿宋_GB2312" w:hAnsi="宋体" w:cs="宋体" w:hint="eastAsia"/>
          <w:color w:val="000000"/>
          <w:kern w:val="0"/>
          <w:sz w:val="32"/>
          <w:szCs w:val="32"/>
        </w:rPr>
        <w:t xml:space="preserve"> </w:t>
      </w:r>
      <w:r w:rsidRPr="00024B98">
        <w:rPr>
          <w:rFonts w:ascii="仿宋_GB2312" w:eastAsia="仿宋_GB2312" w:hAnsi="宋体" w:cs="宋体" w:hint="eastAsia"/>
          <w:color w:val="000000"/>
          <w:kern w:val="0"/>
          <w:sz w:val="32"/>
          <w:szCs w:val="32"/>
        </w:rPr>
        <w:t>评审细则；f</w:t>
      </w:r>
      <w:r w:rsidRPr="00024B98">
        <w:rPr>
          <w:rFonts w:ascii="仿宋_GB2312" w:eastAsia="仿宋_GB2312" w:hAnsi="宋体" w:cs="宋体" w:hint="eastAsia"/>
          <w:color w:val="000000"/>
          <w:kern w:val="0"/>
          <w:sz w:val="32"/>
          <w:szCs w:val="32"/>
        </w:rPr>
        <w:lastRenderedPageBreak/>
        <w:t>评审工作总结（含听课、学生座谈</w:t>
      </w:r>
      <w:r w:rsidR="00E77EE5">
        <w:rPr>
          <w:rFonts w:ascii="仿宋_GB2312" w:eastAsia="仿宋_GB2312" w:hAnsi="宋体" w:cs="宋体" w:hint="eastAsia"/>
          <w:color w:val="000000"/>
          <w:kern w:val="0"/>
          <w:sz w:val="32"/>
          <w:szCs w:val="32"/>
        </w:rPr>
        <w:t>情况，</w:t>
      </w:r>
      <w:r w:rsidRPr="00024B98">
        <w:rPr>
          <w:rFonts w:ascii="仿宋_GB2312" w:eastAsia="仿宋_GB2312" w:hAnsi="宋体" w:cs="宋体" w:hint="eastAsia"/>
          <w:color w:val="000000"/>
          <w:kern w:val="0"/>
          <w:sz w:val="32"/>
          <w:szCs w:val="32"/>
        </w:rPr>
        <w:t>教学文档检查结果以及对本次评审工作的意见和建议）；</w:t>
      </w:r>
      <w:r w:rsidR="0012619A">
        <w:rPr>
          <w:rFonts w:ascii="仿宋_GB2312" w:eastAsia="仿宋_GB2312" w:hAnsi="宋体" w:cs="宋体" w:hint="eastAsia"/>
          <w:color w:val="000000"/>
          <w:kern w:val="0"/>
          <w:sz w:val="32"/>
          <w:szCs w:val="32"/>
        </w:rPr>
        <w:t>g</w:t>
      </w:r>
      <w:r w:rsidRPr="00024B98">
        <w:rPr>
          <w:rFonts w:ascii="仿宋_GB2312" w:eastAsia="仿宋_GB2312" w:hAnsi="宋体" w:cs="宋体" w:hint="eastAsia"/>
          <w:color w:val="000000"/>
          <w:kern w:val="0"/>
          <w:sz w:val="32"/>
          <w:szCs w:val="32"/>
        </w:rPr>
        <w:t xml:space="preserve"> 2016年12月31日在册专职教师名单等七类材料各1份。</w:t>
      </w:r>
    </w:p>
    <w:p w:rsidR="00024B98" w:rsidRPr="00024B98" w:rsidRDefault="000F0DC2" w:rsidP="0012619A">
      <w:pPr>
        <w:spacing w:line="560" w:lineRule="exact"/>
        <w:ind w:firstLineChars="200" w:firstLine="420"/>
        <w:jc w:val="left"/>
        <w:rPr>
          <w:rFonts w:ascii="仿宋_GB2312" w:eastAsia="仿宋_GB2312" w:hAnsi="宋体" w:cs="宋体"/>
          <w:color w:val="000000"/>
          <w:kern w:val="0"/>
          <w:sz w:val="32"/>
          <w:szCs w:val="32"/>
        </w:rPr>
      </w:pPr>
      <w:hyperlink r:id="rId6" w:history="1">
        <w:r w:rsidR="00024B98" w:rsidRPr="00024B98">
          <w:rPr>
            <w:rStyle w:val="a6"/>
            <w:rFonts w:ascii="仿宋_GB2312" w:eastAsia="仿宋_GB2312" w:hAnsi="宋体" w:cs="宋体" w:hint="eastAsia"/>
            <w:kern w:val="0"/>
            <w:sz w:val="32"/>
            <w:szCs w:val="32"/>
          </w:rPr>
          <w:t>同时将</w:t>
        </w:r>
        <w:r w:rsidR="00024B98" w:rsidRPr="00024B98">
          <w:rPr>
            <w:rStyle w:val="a6"/>
            <w:rFonts w:ascii="仿宋_GB2312" w:eastAsia="仿宋_GB2312" w:hAnsi="宋体" w:cs="宋体" w:hint="eastAsia"/>
            <w:b/>
            <w:kern w:val="0"/>
            <w:sz w:val="32"/>
            <w:szCs w:val="32"/>
          </w:rPr>
          <w:t>上述材料相同的电子版</w:t>
        </w:r>
        <w:r w:rsidR="00024B98" w:rsidRPr="00024B98">
          <w:rPr>
            <w:rStyle w:val="a6"/>
            <w:rFonts w:ascii="仿宋_GB2312" w:eastAsia="仿宋_GB2312" w:hAnsi="宋体" w:cs="宋体" w:hint="eastAsia"/>
            <w:kern w:val="0"/>
            <w:sz w:val="32"/>
            <w:szCs w:val="32"/>
          </w:rPr>
          <w:t>发到jyk7265@163.COM</w:t>
        </w:r>
      </w:hyperlink>
      <w:r w:rsidR="00024B98" w:rsidRPr="00024B98">
        <w:rPr>
          <w:rFonts w:ascii="仿宋_GB2312" w:eastAsia="仿宋_GB2312" w:hAnsi="宋体" w:cs="宋体" w:hint="eastAsia"/>
          <w:color w:val="000000"/>
          <w:kern w:val="0"/>
          <w:sz w:val="32"/>
          <w:szCs w:val="32"/>
        </w:rPr>
        <w:t>,逾期不报者，视为弃权。</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5.本次评审工作所涉及材料和相关事项的时间段统一为2015年8月1日至2017年7月31日。</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sidRPr="00024B98">
        <w:rPr>
          <w:rFonts w:ascii="仿宋_GB2312" w:eastAsia="仿宋_GB2312" w:hAnsi="宋体" w:cs="宋体" w:hint="eastAsia"/>
          <w:color w:val="000000"/>
          <w:kern w:val="0"/>
          <w:sz w:val="32"/>
          <w:szCs w:val="32"/>
        </w:rPr>
        <w:t>6.联系电话：8057265</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024B98">
        <w:rPr>
          <w:rFonts w:ascii="仿宋_GB2312" w:eastAsia="仿宋_GB2312" w:hAnsi="宋体" w:cs="宋体" w:hint="eastAsia"/>
          <w:color w:val="000000"/>
          <w:kern w:val="0"/>
          <w:sz w:val="32"/>
          <w:szCs w:val="32"/>
        </w:rPr>
        <w:t>2017年10月1</w:t>
      </w:r>
      <w:r w:rsidR="00AC6D47">
        <w:rPr>
          <w:rFonts w:ascii="仿宋_GB2312" w:eastAsia="仿宋_GB2312" w:hAnsi="宋体" w:cs="宋体" w:hint="eastAsia"/>
          <w:color w:val="000000"/>
          <w:kern w:val="0"/>
          <w:sz w:val="32"/>
          <w:szCs w:val="32"/>
        </w:rPr>
        <w:t>1</w:t>
      </w:r>
      <w:r w:rsidRPr="00024B98">
        <w:rPr>
          <w:rFonts w:ascii="仿宋_GB2312" w:eastAsia="仿宋_GB2312" w:hAnsi="宋体" w:cs="宋体" w:hint="eastAsia"/>
          <w:color w:val="000000"/>
          <w:kern w:val="0"/>
          <w:sz w:val="32"/>
          <w:szCs w:val="32"/>
        </w:rPr>
        <w:t>日</w:t>
      </w:r>
    </w:p>
    <w:p w:rsidR="00024B98" w:rsidRPr="00024B98" w:rsidRDefault="00024B98" w:rsidP="00024B98">
      <w:pPr>
        <w:spacing w:line="560" w:lineRule="exact"/>
        <w:ind w:firstLineChars="200" w:firstLine="640"/>
        <w:jc w:val="left"/>
        <w:rPr>
          <w:rFonts w:ascii="仿宋_GB2312" w:eastAsia="仿宋_GB2312" w:hAnsi="宋体" w:cs="宋体"/>
          <w:color w:val="000000"/>
          <w:kern w:val="0"/>
          <w:sz w:val="32"/>
          <w:szCs w:val="32"/>
        </w:rPr>
      </w:pPr>
    </w:p>
    <w:p w:rsidR="00203355" w:rsidRPr="00024B98" w:rsidRDefault="00203355" w:rsidP="00024B98">
      <w:pPr>
        <w:spacing w:line="560" w:lineRule="exact"/>
        <w:ind w:firstLineChars="200" w:firstLine="640"/>
        <w:jc w:val="left"/>
        <w:rPr>
          <w:rFonts w:ascii="仿宋_GB2312" w:eastAsia="仿宋_GB2312" w:hAnsi="宋体" w:cs="宋体"/>
          <w:color w:val="000000"/>
          <w:kern w:val="0"/>
          <w:sz w:val="32"/>
          <w:szCs w:val="32"/>
        </w:rPr>
      </w:pPr>
    </w:p>
    <w:sectPr w:rsidR="00203355" w:rsidRPr="00024B98" w:rsidSect="00233194">
      <w:pgSz w:w="11906" w:h="16838" w:code="9"/>
      <w:pgMar w:top="209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E07" w:rsidRDefault="00D83E07" w:rsidP="00DF1085">
      <w:r>
        <w:separator/>
      </w:r>
    </w:p>
  </w:endnote>
  <w:endnote w:type="continuationSeparator" w:id="0">
    <w:p w:rsidR="00D83E07" w:rsidRDefault="00D83E07" w:rsidP="00DF10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Dotum"/>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E07" w:rsidRDefault="00D83E07" w:rsidP="00DF1085">
      <w:r>
        <w:separator/>
      </w:r>
    </w:p>
  </w:footnote>
  <w:footnote w:type="continuationSeparator" w:id="0">
    <w:p w:rsidR="00D83E07" w:rsidRDefault="00D83E07" w:rsidP="00DF10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085"/>
    <w:rsid w:val="00024B98"/>
    <w:rsid w:val="000629A2"/>
    <w:rsid w:val="000D3BAB"/>
    <w:rsid w:val="000D5316"/>
    <w:rsid w:val="000E67D0"/>
    <w:rsid w:val="000F0DC2"/>
    <w:rsid w:val="001162EB"/>
    <w:rsid w:val="0012619A"/>
    <w:rsid w:val="001309F5"/>
    <w:rsid w:val="00133C6D"/>
    <w:rsid w:val="00196A4B"/>
    <w:rsid w:val="001F49CC"/>
    <w:rsid w:val="00203355"/>
    <w:rsid w:val="00213CCF"/>
    <w:rsid w:val="00233194"/>
    <w:rsid w:val="00282D41"/>
    <w:rsid w:val="002A783D"/>
    <w:rsid w:val="00304FBC"/>
    <w:rsid w:val="0036275C"/>
    <w:rsid w:val="003649AE"/>
    <w:rsid w:val="003665F6"/>
    <w:rsid w:val="003722FB"/>
    <w:rsid w:val="003C6159"/>
    <w:rsid w:val="00432B84"/>
    <w:rsid w:val="004D4570"/>
    <w:rsid w:val="005020BB"/>
    <w:rsid w:val="005113F3"/>
    <w:rsid w:val="005B54C8"/>
    <w:rsid w:val="005E4E85"/>
    <w:rsid w:val="005F1E0A"/>
    <w:rsid w:val="00604198"/>
    <w:rsid w:val="00610311"/>
    <w:rsid w:val="0061783D"/>
    <w:rsid w:val="00641176"/>
    <w:rsid w:val="00641A40"/>
    <w:rsid w:val="007A5D06"/>
    <w:rsid w:val="007A7F0F"/>
    <w:rsid w:val="007E4536"/>
    <w:rsid w:val="007F404B"/>
    <w:rsid w:val="008457CA"/>
    <w:rsid w:val="00846B18"/>
    <w:rsid w:val="00846DEE"/>
    <w:rsid w:val="008A0A7B"/>
    <w:rsid w:val="008A2AF3"/>
    <w:rsid w:val="008D3D4D"/>
    <w:rsid w:val="00905BE6"/>
    <w:rsid w:val="00907D2D"/>
    <w:rsid w:val="009512E6"/>
    <w:rsid w:val="00986B5C"/>
    <w:rsid w:val="009D13C8"/>
    <w:rsid w:val="00A15909"/>
    <w:rsid w:val="00A63A49"/>
    <w:rsid w:val="00A67F3A"/>
    <w:rsid w:val="00AB7709"/>
    <w:rsid w:val="00AC6D47"/>
    <w:rsid w:val="00B10FC0"/>
    <w:rsid w:val="00B92089"/>
    <w:rsid w:val="00BA5848"/>
    <w:rsid w:val="00BD1866"/>
    <w:rsid w:val="00C06B66"/>
    <w:rsid w:val="00C30E52"/>
    <w:rsid w:val="00C76D57"/>
    <w:rsid w:val="00CE36D3"/>
    <w:rsid w:val="00D33F15"/>
    <w:rsid w:val="00D503EE"/>
    <w:rsid w:val="00D66A4E"/>
    <w:rsid w:val="00D7343F"/>
    <w:rsid w:val="00D83E07"/>
    <w:rsid w:val="00D8641C"/>
    <w:rsid w:val="00DF1085"/>
    <w:rsid w:val="00DF27A8"/>
    <w:rsid w:val="00E15B20"/>
    <w:rsid w:val="00E23315"/>
    <w:rsid w:val="00E3792B"/>
    <w:rsid w:val="00E41356"/>
    <w:rsid w:val="00E77EE5"/>
    <w:rsid w:val="00EF5702"/>
    <w:rsid w:val="00EF77BD"/>
    <w:rsid w:val="00F26CFC"/>
    <w:rsid w:val="00FD4AE8"/>
    <w:rsid w:val="00FD5960"/>
    <w:rsid w:val="00FD5C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F1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F1085"/>
    <w:rPr>
      <w:rFonts w:cs="Times New Roman"/>
      <w:sz w:val="18"/>
      <w:szCs w:val="18"/>
    </w:rPr>
  </w:style>
  <w:style w:type="paragraph" w:styleId="a4">
    <w:name w:val="footer"/>
    <w:basedOn w:val="a"/>
    <w:link w:val="Char0"/>
    <w:uiPriority w:val="99"/>
    <w:semiHidden/>
    <w:rsid w:val="00DF108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F1085"/>
    <w:rPr>
      <w:rFonts w:cs="Times New Roman"/>
      <w:sz w:val="18"/>
      <w:szCs w:val="18"/>
    </w:rPr>
  </w:style>
  <w:style w:type="paragraph" w:customStyle="1" w:styleId="Char1">
    <w:name w:val="Char"/>
    <w:basedOn w:val="a"/>
    <w:next w:val="a"/>
    <w:autoRedefine/>
    <w:uiPriority w:val="99"/>
    <w:rsid w:val="00DF1085"/>
    <w:pPr>
      <w:tabs>
        <w:tab w:val="num" w:pos="720"/>
      </w:tabs>
      <w:spacing w:beforeLines="50" w:afterLines="100" w:line="360" w:lineRule="auto"/>
      <w:ind w:left="1105" w:hanging="748"/>
      <w:jc w:val="center"/>
    </w:pPr>
    <w:rPr>
      <w:rFonts w:ascii="Times New Roman" w:hAnsi="Times New Roman"/>
      <w:kern w:val="0"/>
      <w:sz w:val="24"/>
      <w:szCs w:val="24"/>
    </w:rPr>
  </w:style>
  <w:style w:type="paragraph" w:styleId="a5">
    <w:name w:val="Date"/>
    <w:basedOn w:val="a"/>
    <w:next w:val="a"/>
    <w:link w:val="Char2"/>
    <w:uiPriority w:val="99"/>
    <w:semiHidden/>
    <w:rsid w:val="00B92089"/>
    <w:pPr>
      <w:ind w:leftChars="2500" w:left="100"/>
    </w:pPr>
  </w:style>
  <w:style w:type="character" w:customStyle="1" w:styleId="Char2">
    <w:name w:val="日期 Char"/>
    <w:basedOn w:val="a0"/>
    <w:link w:val="a5"/>
    <w:uiPriority w:val="99"/>
    <w:semiHidden/>
    <w:locked/>
    <w:rsid w:val="00B92089"/>
    <w:rPr>
      <w:rFonts w:cs="Times New Roman"/>
    </w:rPr>
  </w:style>
  <w:style w:type="character" w:styleId="a6">
    <w:name w:val="Hyperlink"/>
    <w:basedOn w:val="a0"/>
    <w:uiPriority w:val="99"/>
    <w:unhideWhenUsed/>
    <w:rsid w:val="00024B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516;&#26102;&#23558;&#19978;&#36848;&#26448;&#26009;&#30456;&#21516;&#30340;&#30005;&#23376;&#29256;&#21457;&#21040;jyk7265@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241</Words>
  <Characters>1379</Characters>
  <Application>Microsoft Office Word</Application>
  <DocSecurity>0</DocSecurity>
  <Lines>11</Lines>
  <Paragraphs>3</Paragraphs>
  <ScaleCrop>false</ScaleCrop>
  <Company>http://blog.sina.com.cn/u/5716949081</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风花雪月ghost</dc:creator>
  <cp:lastModifiedBy>jwc07</cp:lastModifiedBy>
  <cp:revision>23</cp:revision>
  <cp:lastPrinted>2017-09-06T00:13:00Z</cp:lastPrinted>
  <dcterms:created xsi:type="dcterms:W3CDTF">2017-09-06T09:35:00Z</dcterms:created>
  <dcterms:modified xsi:type="dcterms:W3CDTF">2017-10-11T07:37:00Z</dcterms:modified>
</cp:coreProperties>
</file>